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4442" w14:textId="58C18247" w:rsidR="00CA170C" w:rsidRDefault="00CA170C" w:rsidP="00CA170C">
      <w:pPr>
        <w:pStyle w:val="Titel"/>
        <w:spacing w:before="0"/>
      </w:pPr>
    </w:p>
    <w:p w14:paraId="12AFBE74" w14:textId="77777777" w:rsidR="002D671F" w:rsidRPr="002D671F" w:rsidRDefault="002D671F" w:rsidP="002D671F"/>
    <w:p w14:paraId="242A8DD7" w14:textId="77777777" w:rsidR="00CA170C" w:rsidRDefault="00CA170C" w:rsidP="00CA170C">
      <w:pPr>
        <w:pStyle w:val="Titel"/>
        <w:spacing w:before="0"/>
      </w:pPr>
    </w:p>
    <w:p w14:paraId="0F90403C" w14:textId="77777777" w:rsidR="00CA170C" w:rsidRDefault="00CA170C" w:rsidP="00CA170C">
      <w:pPr>
        <w:pStyle w:val="Titel"/>
        <w:spacing w:before="0"/>
      </w:pPr>
    </w:p>
    <w:p w14:paraId="2BFCEA15" w14:textId="77777777" w:rsidR="005F3110" w:rsidRPr="00365CB6" w:rsidRDefault="00AD5025" w:rsidP="00CA170C">
      <w:pPr>
        <w:pStyle w:val="Titel"/>
        <w:spacing w:before="0"/>
        <w:rPr>
          <w:sz w:val="28"/>
          <w:szCs w:val="28"/>
        </w:rPr>
      </w:pPr>
      <w:r w:rsidRPr="00365CB6">
        <w:rPr>
          <w:sz w:val="28"/>
          <w:szCs w:val="28"/>
        </w:rPr>
        <w:t>Lastenboek</w:t>
      </w:r>
      <w:r w:rsidR="005F3110" w:rsidRPr="00365CB6">
        <w:rPr>
          <w:sz w:val="28"/>
          <w:szCs w:val="28"/>
        </w:rPr>
        <w:t>en (neutraal</w:t>
      </w:r>
      <w:r w:rsidR="00735BB7" w:rsidRPr="00365CB6">
        <w:rPr>
          <w:sz w:val="28"/>
          <w:szCs w:val="28"/>
        </w:rPr>
        <w:t xml:space="preserve"> </w:t>
      </w:r>
      <w:r w:rsidR="005F3110" w:rsidRPr="00365CB6">
        <w:rPr>
          <w:sz w:val="28"/>
          <w:szCs w:val="28"/>
        </w:rPr>
        <w:t>/</w:t>
      </w:r>
      <w:r w:rsidR="00735BB7" w:rsidRPr="00365CB6">
        <w:rPr>
          <w:sz w:val="28"/>
          <w:szCs w:val="28"/>
        </w:rPr>
        <w:t xml:space="preserve"> </w:t>
      </w:r>
      <w:r w:rsidR="005F3110" w:rsidRPr="00365CB6">
        <w:rPr>
          <w:sz w:val="28"/>
          <w:szCs w:val="28"/>
        </w:rPr>
        <w:t>niet neutraal)</w:t>
      </w:r>
    </w:p>
    <w:p w14:paraId="2460F555" w14:textId="780461C2" w:rsidR="005F3110" w:rsidRDefault="005F3110" w:rsidP="00CB7B8B">
      <w:pPr>
        <w:pStyle w:val="Titel"/>
      </w:pPr>
    </w:p>
    <w:p w14:paraId="27166396" w14:textId="77777777" w:rsidR="00A526A6" w:rsidRDefault="00A526A6" w:rsidP="00A526A6"/>
    <w:p w14:paraId="4D96C24A" w14:textId="77777777" w:rsidR="00ED2EF7" w:rsidRPr="00A526A6" w:rsidRDefault="00ED2EF7" w:rsidP="00A526A6"/>
    <w:p w14:paraId="5B27578C" w14:textId="0F566A4F" w:rsidR="00CF3753" w:rsidRDefault="00CF3753" w:rsidP="00CF3753"/>
    <w:p w14:paraId="01390104" w14:textId="77777777" w:rsidR="00CF3753" w:rsidRPr="00CF3753" w:rsidRDefault="00CF3753" w:rsidP="00CF3753"/>
    <w:p w14:paraId="1D63A4E1" w14:textId="77777777" w:rsidR="00365CB6" w:rsidRPr="00D80E03" w:rsidRDefault="00365CB6" w:rsidP="00365CB6">
      <w:pPr>
        <w:pStyle w:val="Kop2"/>
        <w:rPr>
          <w:color w:val="5D9AA1" w:themeColor="text2"/>
          <w:sz w:val="36"/>
          <w:szCs w:val="36"/>
        </w:rPr>
      </w:pPr>
      <w:r w:rsidRPr="00D80E03">
        <w:rPr>
          <w:color w:val="5D9AA1" w:themeColor="text2"/>
          <w:sz w:val="36"/>
          <w:szCs w:val="36"/>
        </w:rPr>
        <w:t>onderdakfolie</w:t>
      </w:r>
    </w:p>
    <w:p w14:paraId="12C17019" w14:textId="77777777" w:rsidR="00D80E03" w:rsidRPr="00D80E03" w:rsidRDefault="00CB7B8B" w:rsidP="00C46582">
      <w:pPr>
        <w:pStyle w:val="Ondertitel"/>
        <w:rPr>
          <w:sz w:val="36"/>
          <w:szCs w:val="36"/>
          <w:lang w:val="en-GB"/>
        </w:rPr>
      </w:pPr>
      <w:r w:rsidRPr="00D80E03">
        <w:rPr>
          <w:sz w:val="36"/>
          <w:szCs w:val="36"/>
          <w:lang w:val="en-GB"/>
        </w:rPr>
        <w:t xml:space="preserve">pro clima </w:t>
      </w:r>
      <w:r w:rsidR="00426998" w:rsidRPr="00D80E03">
        <w:rPr>
          <w:sz w:val="36"/>
          <w:szCs w:val="36"/>
          <w:lang w:val="en-GB"/>
        </w:rPr>
        <w:t xml:space="preserve">SOLITEX MENTO 3000 </w:t>
      </w:r>
      <w:r w:rsidR="002D167B" w:rsidRPr="00D80E03">
        <w:rPr>
          <w:sz w:val="36"/>
          <w:szCs w:val="36"/>
          <w:lang w:val="en-GB"/>
        </w:rPr>
        <w:t>/</w:t>
      </w:r>
      <w:r w:rsidR="00FE10E5" w:rsidRPr="00D80E03">
        <w:rPr>
          <w:sz w:val="36"/>
          <w:szCs w:val="36"/>
          <w:lang w:val="en-GB"/>
        </w:rPr>
        <w:t xml:space="preserve"> </w:t>
      </w:r>
    </w:p>
    <w:p w14:paraId="36B08E81" w14:textId="484340D4" w:rsidR="00AD5025" w:rsidRPr="00D80E03" w:rsidRDefault="00D80E03" w:rsidP="00C46582">
      <w:pPr>
        <w:pStyle w:val="Ondertitel"/>
        <w:rPr>
          <w:sz w:val="36"/>
          <w:szCs w:val="36"/>
          <w:lang w:val="en-GB"/>
        </w:rPr>
      </w:pPr>
      <w:r w:rsidRPr="00D80E03">
        <w:rPr>
          <w:sz w:val="36"/>
          <w:szCs w:val="36"/>
          <w:lang w:val="en-GB"/>
        </w:rPr>
        <w:t xml:space="preserve">pro clima SOLITEX </w:t>
      </w:r>
      <w:r w:rsidR="002D167B" w:rsidRPr="00D80E03">
        <w:rPr>
          <w:sz w:val="36"/>
          <w:szCs w:val="36"/>
          <w:lang w:val="en-GB"/>
        </w:rPr>
        <w:t>MENTO</w:t>
      </w:r>
      <w:r w:rsidR="00AD5025" w:rsidRPr="00D80E03">
        <w:rPr>
          <w:sz w:val="36"/>
          <w:szCs w:val="36"/>
          <w:lang w:val="en-GB"/>
        </w:rPr>
        <w:t xml:space="preserve"> PLUS</w:t>
      </w:r>
    </w:p>
    <w:p w14:paraId="75256940" w14:textId="77777777" w:rsidR="00657B80" w:rsidRPr="0012401C" w:rsidRDefault="00657B80" w:rsidP="00657B80">
      <w:pPr>
        <w:rPr>
          <w:lang w:val="fr-FR"/>
        </w:rPr>
      </w:pPr>
    </w:p>
    <w:p w14:paraId="3743B99B" w14:textId="02E89F4B" w:rsidR="00657B80" w:rsidRDefault="00657B80">
      <w:pPr>
        <w:spacing w:before="120" w:after="0"/>
        <w:ind w:left="0"/>
        <w:jc w:val="both"/>
        <w:rPr>
          <w:lang w:val="fr-FR"/>
        </w:rPr>
      </w:pPr>
    </w:p>
    <w:p w14:paraId="3133B380" w14:textId="2779FDC5" w:rsidR="00CF3753" w:rsidRDefault="00CF3753">
      <w:pPr>
        <w:spacing w:before="120" w:after="0"/>
        <w:ind w:left="0"/>
        <w:jc w:val="both"/>
        <w:rPr>
          <w:lang w:val="fr-FR"/>
        </w:rPr>
      </w:pPr>
    </w:p>
    <w:p w14:paraId="0E09259B" w14:textId="0FF45B87" w:rsidR="00CF3753" w:rsidRDefault="00CF3753">
      <w:pPr>
        <w:spacing w:before="120" w:after="0"/>
        <w:ind w:left="0"/>
        <w:jc w:val="both"/>
        <w:rPr>
          <w:lang w:val="fr-FR"/>
        </w:rPr>
      </w:pPr>
    </w:p>
    <w:p w14:paraId="2C680C52" w14:textId="77777777" w:rsidR="00CF3753" w:rsidRPr="0012401C" w:rsidRDefault="00CF3753">
      <w:pPr>
        <w:spacing w:before="120" w:after="0"/>
        <w:ind w:left="0"/>
        <w:jc w:val="both"/>
        <w:rPr>
          <w:lang w:val="fr-FR"/>
        </w:rPr>
      </w:pPr>
    </w:p>
    <w:p w14:paraId="3C3444CD" w14:textId="77777777" w:rsidR="00657B80" w:rsidRPr="0012401C" w:rsidRDefault="00657B80">
      <w:pPr>
        <w:spacing w:before="120" w:after="0"/>
        <w:ind w:left="0"/>
        <w:jc w:val="both"/>
        <w:rPr>
          <w:lang w:val="fr-FR"/>
        </w:rPr>
      </w:pPr>
    </w:p>
    <w:p w14:paraId="2F602D95" w14:textId="77777777" w:rsidR="00657B80" w:rsidRPr="00997101" w:rsidRDefault="00657B80">
      <w:pPr>
        <w:spacing w:before="120" w:after="0"/>
        <w:ind w:left="0"/>
        <w:jc w:val="both"/>
      </w:pPr>
      <w:r w:rsidRPr="00997101">
        <w:br w:type="page"/>
      </w:r>
    </w:p>
    <w:p w14:paraId="17C18553" w14:textId="53B3254B" w:rsidR="003A398A" w:rsidRPr="002D671F" w:rsidRDefault="003A398A" w:rsidP="003A398A">
      <w:pPr>
        <w:pStyle w:val="Kop1"/>
        <w:numPr>
          <w:ilvl w:val="0"/>
          <w:numId w:val="0"/>
        </w:numPr>
        <w:rPr>
          <w:lang w:val="en-GB"/>
        </w:rPr>
      </w:pPr>
      <w:bookmarkStart w:id="0" w:name="_Belangrijkste_Toepassingen"/>
      <w:bookmarkStart w:id="1" w:name="_LastenboekEN_pro_clima"/>
      <w:bookmarkEnd w:id="0"/>
      <w:bookmarkEnd w:id="1"/>
      <w:r w:rsidRPr="002D671F">
        <w:rPr>
          <w:lang w:val="en-GB"/>
        </w:rPr>
        <w:lastRenderedPageBreak/>
        <w:t xml:space="preserve">LastenboekEN </w:t>
      </w:r>
      <w:r w:rsidRPr="002D671F">
        <w:rPr>
          <w:caps w:val="0"/>
          <w:lang w:val="en-GB"/>
        </w:rPr>
        <w:t>pro clima</w:t>
      </w:r>
      <w:r w:rsidRPr="002D671F">
        <w:rPr>
          <w:lang w:val="en-GB"/>
        </w:rPr>
        <w:t xml:space="preserve"> </w:t>
      </w:r>
      <w:r w:rsidR="00EB6804" w:rsidRPr="002D671F">
        <w:rPr>
          <w:lang w:val="en-GB"/>
        </w:rPr>
        <w:t xml:space="preserve">SOLITEX MENTO 3000 / </w:t>
      </w:r>
      <w:r w:rsidR="0032519E" w:rsidRPr="002D671F">
        <w:rPr>
          <w:lang w:val="en-GB"/>
        </w:rPr>
        <w:t xml:space="preserve">SOLITEX </w:t>
      </w:r>
      <w:r w:rsidR="00EB6804" w:rsidRPr="002D671F">
        <w:rPr>
          <w:lang w:val="en-GB"/>
        </w:rPr>
        <w:t>MENTO PLUS</w:t>
      </w:r>
    </w:p>
    <w:p w14:paraId="76246C9C" w14:textId="77777777" w:rsidR="00C26920" w:rsidRDefault="00CB7B8B" w:rsidP="000817C5">
      <w:pPr>
        <w:pStyle w:val="Kop3"/>
      </w:pPr>
      <w:r>
        <w:t xml:space="preserve">Belangrijkste </w:t>
      </w:r>
      <w:r w:rsidR="00AD5025">
        <w:t>Toepassing</w:t>
      </w:r>
      <w:r w:rsidR="00FA7724">
        <w:t>en</w:t>
      </w:r>
    </w:p>
    <w:p w14:paraId="6E6783FF" w14:textId="0EC3FAE1" w:rsidR="00A036E5" w:rsidRDefault="00B96158" w:rsidP="007E5563">
      <w:pPr>
        <w:pStyle w:val="Lijstalinea"/>
        <w:numPr>
          <w:ilvl w:val="0"/>
          <w:numId w:val="9"/>
        </w:numPr>
      </w:pPr>
      <w:bookmarkStart w:id="2" w:name="_Hlk37411657"/>
      <w:r>
        <w:t>Onderdakfolie</w:t>
      </w:r>
      <w:r w:rsidR="006829A3">
        <w:t xml:space="preserve"> bij</w:t>
      </w:r>
      <w:r w:rsidR="00AD5025">
        <w:t xml:space="preserve"> </w:t>
      </w:r>
      <w:r w:rsidR="00AD5025" w:rsidRPr="00CB7B8B">
        <w:rPr>
          <w:b/>
          <w:bCs/>
        </w:rPr>
        <w:t>hellende daken</w:t>
      </w:r>
    </w:p>
    <w:p w14:paraId="143FBA10" w14:textId="04514A24" w:rsidR="00D70834" w:rsidRDefault="00D70834" w:rsidP="007E5563">
      <w:pPr>
        <w:pStyle w:val="Lijstalinea"/>
        <w:numPr>
          <w:ilvl w:val="1"/>
          <w:numId w:val="9"/>
        </w:numPr>
      </w:pPr>
      <w:r>
        <w:t xml:space="preserve">bij houtskeletbouw </w:t>
      </w:r>
      <w:bookmarkStart w:id="3" w:name="_Hlk37408792"/>
      <w:r>
        <w:t>(</w:t>
      </w:r>
      <w:r w:rsidRPr="00A036E5">
        <w:rPr>
          <w:color w:val="A3BF31" w:themeColor="accent2"/>
        </w:rPr>
        <w:t>28.14.</w:t>
      </w:r>
      <w:r w:rsidR="006829A3">
        <w:rPr>
          <w:color w:val="A3BF31" w:themeColor="accent2"/>
        </w:rPr>
        <w:t>12</w:t>
      </w:r>
      <w:r>
        <w:t>)</w:t>
      </w:r>
      <w:bookmarkEnd w:id="3"/>
    </w:p>
    <w:p w14:paraId="6BD1A4FE" w14:textId="57881E7E" w:rsidR="00FA7724" w:rsidRDefault="00BE2C85" w:rsidP="007E5563">
      <w:pPr>
        <w:pStyle w:val="Lijstalinea"/>
        <w:numPr>
          <w:ilvl w:val="1"/>
          <w:numId w:val="9"/>
        </w:numPr>
      </w:pPr>
      <w:r>
        <w:t>bij massiefbouw (</w:t>
      </w:r>
      <w:r w:rsidRPr="00BE2C85">
        <w:rPr>
          <w:color w:val="A3BF31" w:themeColor="accent2"/>
        </w:rPr>
        <w:t>3</w:t>
      </w:r>
      <w:r w:rsidR="00350848">
        <w:rPr>
          <w:color w:val="A3BF31" w:themeColor="accent2"/>
        </w:rPr>
        <w:t>0</w:t>
      </w:r>
      <w:r w:rsidRPr="00BE2C85">
        <w:rPr>
          <w:color w:val="A3BF31" w:themeColor="accent2"/>
        </w:rPr>
        <w:t>.</w:t>
      </w:r>
      <w:r w:rsidR="00076336">
        <w:rPr>
          <w:color w:val="A3BF31" w:themeColor="accent2"/>
        </w:rPr>
        <w:t>2</w:t>
      </w:r>
      <w:r w:rsidRPr="00BE2C85">
        <w:rPr>
          <w:color w:val="A3BF31" w:themeColor="accent2"/>
        </w:rPr>
        <w:t>1</w:t>
      </w:r>
      <w:r>
        <w:t>)</w:t>
      </w:r>
      <w:r w:rsidR="00D70834">
        <w:t>.</w:t>
      </w:r>
    </w:p>
    <w:bookmarkEnd w:id="2"/>
    <w:p w14:paraId="54A6D8BF" w14:textId="77777777" w:rsidR="006C3661" w:rsidRDefault="006C3661" w:rsidP="006C3661">
      <w:r>
        <w:t>De nummering is gebaseerd op de nummering gehanteerd in het bouwtechnisch bestek, versie 22/12/2015</w:t>
      </w:r>
      <w:r w:rsidR="00CA170C">
        <w:t>,</w:t>
      </w:r>
      <w:r>
        <w:t xml:space="preserve"> van de VMSW. </w:t>
      </w:r>
      <w:r w:rsidRPr="006C3661">
        <w:rPr>
          <w:color w:val="A3BF31" w:themeColor="accent2"/>
        </w:rPr>
        <w:t>Groene nummers komen expliciet voor in dat bestek</w:t>
      </w:r>
      <w:r>
        <w:t xml:space="preserve">; </w:t>
      </w:r>
      <w:r w:rsidRPr="006C3661">
        <w:rPr>
          <w:color w:val="980069" w:themeColor="accent3"/>
        </w:rPr>
        <w:t>paarse nummers zijn gecreëerd door ISOPROC</w:t>
      </w:r>
      <w:r>
        <w:t>.</w:t>
      </w:r>
    </w:p>
    <w:p w14:paraId="70E129B8" w14:textId="77777777" w:rsidR="00AD5025" w:rsidRDefault="00AD5025" w:rsidP="00AD5025">
      <w:bookmarkStart w:id="4" w:name="_Hlk37762402"/>
    </w:p>
    <w:p w14:paraId="6E425D6B" w14:textId="4CDDAB1B" w:rsidR="006C3661" w:rsidRDefault="00200765" w:rsidP="00B7440D">
      <w:pPr>
        <w:pStyle w:val="Kop3"/>
      </w:pPr>
      <w:bookmarkStart w:id="5" w:name="_Hlk41388676"/>
      <w:r>
        <w:t>Keuzemenu met linken naar de gewenste variante.</w:t>
      </w:r>
      <w:bookmarkEnd w:id="5"/>
    </w:p>
    <w:p w14:paraId="0306CB69" w14:textId="710760F7" w:rsidR="00B7440D" w:rsidRDefault="00AB29DB" w:rsidP="007E5563">
      <w:pPr>
        <w:pStyle w:val="Lijstalinea"/>
        <w:numPr>
          <w:ilvl w:val="0"/>
          <w:numId w:val="11"/>
        </w:numPr>
      </w:pPr>
      <w:bookmarkStart w:id="6" w:name="_Hlk37412913"/>
      <w:r w:rsidRPr="006326F1">
        <w:rPr>
          <w:b/>
          <w:bCs/>
        </w:rPr>
        <w:t>Onge</w:t>
      </w:r>
      <w:r w:rsidR="00AE057B" w:rsidRPr="006326F1">
        <w:rPr>
          <w:b/>
          <w:bCs/>
        </w:rPr>
        <w:t>wapende</w:t>
      </w:r>
      <w:r w:rsidR="00AE057B">
        <w:t xml:space="preserve"> </w:t>
      </w:r>
      <w:r w:rsidR="00C12859">
        <w:t>onderdakfolie</w:t>
      </w:r>
      <w:r w:rsidR="00FE11CA">
        <w:t xml:space="preserve"> (pro clima </w:t>
      </w:r>
      <w:r w:rsidR="00002F98">
        <w:t xml:space="preserve">SOLITEX MENTO 3000), </w:t>
      </w:r>
      <w:r w:rsidR="00763760">
        <w:t>niet</w:t>
      </w:r>
      <w:r w:rsidR="00C12859">
        <w:t xml:space="preserve"> geschikt voor isolatie die ingeblazen wordt.</w:t>
      </w:r>
    </w:p>
    <w:bookmarkStart w:id="7" w:name="_Hlk37415267"/>
    <w:bookmarkStart w:id="8" w:name="_Hlk37412288"/>
    <w:bookmarkEnd w:id="6"/>
    <w:p w14:paraId="36B6203C" w14:textId="1A5A4181" w:rsidR="006C3661" w:rsidRDefault="00F54994" w:rsidP="007E5563">
      <w:pPr>
        <w:pStyle w:val="Lijstalinea"/>
        <w:numPr>
          <w:ilvl w:val="1"/>
          <w:numId w:val="11"/>
        </w:numPr>
      </w:pPr>
      <w:r>
        <w:fldChar w:fldCharType="begin"/>
      </w:r>
      <w:r>
        <w:instrText xml:space="preserve"> HYPERLINK  \l "_Thermische_isolatie_-algemeen_1" </w:instrText>
      </w:r>
      <w:r>
        <w:fldChar w:fldCharType="separate"/>
      </w:r>
      <w:r w:rsidR="006C3661" w:rsidRPr="00F54994">
        <w:rPr>
          <w:rStyle w:val="Hyperlink"/>
          <w:rFonts w:asciiTheme="majorHAnsi" w:hAnsiTheme="majorHAnsi"/>
        </w:rPr>
        <w:t>niet</w:t>
      </w:r>
      <w:r w:rsidR="00B63A09" w:rsidRPr="00F54994">
        <w:rPr>
          <w:rStyle w:val="Hyperlink"/>
          <w:rFonts w:asciiTheme="majorHAnsi" w:hAnsiTheme="majorHAnsi"/>
        </w:rPr>
        <w:t xml:space="preserve"> </w:t>
      </w:r>
      <w:r w:rsidR="006C3661" w:rsidRPr="00F54994">
        <w:rPr>
          <w:rStyle w:val="Hyperlink"/>
          <w:rFonts w:asciiTheme="majorHAnsi" w:hAnsiTheme="majorHAnsi"/>
        </w:rPr>
        <w:t>neutraa</w:t>
      </w:r>
      <w:r w:rsidR="00735BB7">
        <w:rPr>
          <w:rStyle w:val="Hyperlink"/>
          <w:rFonts w:asciiTheme="majorHAnsi" w:hAnsiTheme="majorHAnsi"/>
        </w:rPr>
        <w:t>l</w:t>
      </w:r>
      <w:r>
        <w:fldChar w:fldCharType="end"/>
      </w:r>
    </w:p>
    <w:p w14:paraId="7A1C36B5" w14:textId="3B06CD82" w:rsidR="00B7440D" w:rsidRPr="00735BB7" w:rsidRDefault="00000000" w:rsidP="004B7CAE">
      <w:pPr>
        <w:pStyle w:val="Lijstalinea"/>
        <w:numPr>
          <w:ilvl w:val="1"/>
          <w:numId w:val="11"/>
        </w:numPr>
      </w:pPr>
      <w:hyperlink w:anchor="_pro_clima_SOLITEX" w:history="1">
        <w:r w:rsidR="009506DC" w:rsidRPr="00285BE7">
          <w:rPr>
            <w:rStyle w:val="Hyperlink"/>
            <w:rFonts w:asciiTheme="majorHAnsi" w:hAnsiTheme="majorHAnsi"/>
          </w:rPr>
          <w:t>neutraa</w:t>
        </w:r>
        <w:r w:rsidR="00735BB7" w:rsidRPr="00285BE7">
          <w:rPr>
            <w:rStyle w:val="Hyperlink"/>
            <w:rFonts w:asciiTheme="majorHAnsi" w:hAnsiTheme="majorHAnsi"/>
          </w:rPr>
          <w:t>l</w:t>
        </w:r>
      </w:hyperlink>
    </w:p>
    <w:bookmarkEnd w:id="7"/>
    <w:bookmarkEnd w:id="8"/>
    <w:p w14:paraId="276BAE13" w14:textId="24EC359D" w:rsidR="006803BE" w:rsidRPr="007E718B" w:rsidRDefault="00C12859" w:rsidP="007E5563">
      <w:pPr>
        <w:pStyle w:val="Lijstalinea"/>
        <w:numPr>
          <w:ilvl w:val="0"/>
          <w:numId w:val="10"/>
        </w:numPr>
        <w:rPr>
          <w:rStyle w:val="Hyperlink"/>
          <w:bCs/>
          <w:color w:val="auto"/>
          <w:u w:val="none"/>
        </w:rPr>
      </w:pPr>
      <w:r w:rsidRPr="006326F1">
        <w:rPr>
          <w:b/>
          <w:bCs/>
        </w:rPr>
        <w:t>G</w:t>
      </w:r>
      <w:r w:rsidR="00AE057B" w:rsidRPr="006326F1">
        <w:rPr>
          <w:b/>
          <w:bCs/>
        </w:rPr>
        <w:t>ewapende</w:t>
      </w:r>
      <w:r w:rsidR="00AE057B">
        <w:t xml:space="preserve"> </w:t>
      </w:r>
      <w:r w:rsidR="006A5655">
        <w:t>onderdakfolie</w:t>
      </w:r>
      <w:r w:rsidR="00002F98">
        <w:t xml:space="preserve"> (pro clima SOLITEX MENTO </w:t>
      </w:r>
      <w:r w:rsidR="00E016A6">
        <w:t>PLUS),</w:t>
      </w:r>
      <w:r w:rsidR="00AE057B">
        <w:t xml:space="preserve"> </w:t>
      </w:r>
      <w:r>
        <w:t>geschikt voor alle types isolatie.</w:t>
      </w:r>
    </w:p>
    <w:p w14:paraId="6901CD2A" w14:textId="51AC1167" w:rsidR="006C3661" w:rsidRPr="00043424" w:rsidRDefault="00DB0696" w:rsidP="007E5563">
      <w:pPr>
        <w:pStyle w:val="Lijstalinea"/>
        <w:numPr>
          <w:ilvl w:val="1"/>
          <w:numId w:val="10"/>
        </w:numPr>
        <w:rPr>
          <w:rStyle w:val="Hyperlink"/>
          <w:rFonts w:asciiTheme="majorHAnsi" w:hAnsiTheme="majorHAnsi"/>
        </w:rPr>
      </w:pPr>
      <w:r w:rsidRPr="00043424">
        <w:rPr>
          <w:u w:color="5D9AA1" w:themeColor="text2"/>
        </w:rPr>
        <w:fldChar w:fldCharType="begin"/>
      </w:r>
      <w:r w:rsidR="00C00BF6" w:rsidRPr="00043424">
        <w:rPr>
          <w:u w:color="5D9AA1" w:themeColor="text2"/>
        </w:rPr>
        <w:instrText>HYPERLINK  \l "_pro_clima_SOLITEX_1"</w:instrText>
      </w:r>
      <w:r w:rsidRPr="00043424">
        <w:rPr>
          <w:u w:color="5D9AA1" w:themeColor="text2"/>
        </w:rPr>
      </w:r>
      <w:r w:rsidRPr="00043424">
        <w:rPr>
          <w:u w:color="5D9AA1" w:themeColor="text2"/>
        </w:rPr>
        <w:fldChar w:fldCharType="separate"/>
      </w:r>
      <w:r w:rsidR="006C3661" w:rsidRPr="00043424">
        <w:rPr>
          <w:rStyle w:val="Hyperlink"/>
          <w:rFonts w:asciiTheme="majorHAnsi" w:hAnsiTheme="majorHAnsi"/>
        </w:rPr>
        <w:t>niet</w:t>
      </w:r>
      <w:r w:rsidR="00B63A09" w:rsidRPr="00043424">
        <w:rPr>
          <w:rStyle w:val="Hyperlink"/>
          <w:rFonts w:asciiTheme="majorHAnsi" w:hAnsiTheme="majorHAnsi"/>
        </w:rPr>
        <w:t xml:space="preserve"> </w:t>
      </w:r>
      <w:r w:rsidR="006C3661" w:rsidRPr="00043424">
        <w:rPr>
          <w:rStyle w:val="Hyperlink"/>
          <w:rFonts w:asciiTheme="majorHAnsi" w:hAnsiTheme="majorHAnsi"/>
        </w:rPr>
        <w:t>neutraa</w:t>
      </w:r>
      <w:r w:rsidR="00735BB7" w:rsidRPr="00043424">
        <w:rPr>
          <w:rStyle w:val="Hyperlink"/>
          <w:rFonts w:asciiTheme="majorHAnsi" w:hAnsiTheme="majorHAnsi"/>
        </w:rPr>
        <w:t>l</w:t>
      </w:r>
    </w:p>
    <w:p w14:paraId="0528C24B" w14:textId="1296D3EC" w:rsidR="009506DC" w:rsidRPr="00043424" w:rsidRDefault="00DB0696" w:rsidP="007E5563">
      <w:pPr>
        <w:pStyle w:val="Lijstalinea"/>
        <w:numPr>
          <w:ilvl w:val="1"/>
          <w:numId w:val="10"/>
        </w:numPr>
        <w:rPr>
          <w:rStyle w:val="Hyperlink"/>
          <w:rFonts w:asciiTheme="majorHAnsi" w:hAnsiTheme="majorHAnsi"/>
        </w:rPr>
      </w:pPr>
      <w:r w:rsidRPr="00043424">
        <w:rPr>
          <w:u w:color="5D9AA1" w:themeColor="text2"/>
        </w:rPr>
        <w:fldChar w:fldCharType="end"/>
      </w:r>
      <w:r w:rsidR="00C00BF6" w:rsidRPr="00043424">
        <w:rPr>
          <w:u w:color="5D9AA1" w:themeColor="text2"/>
        </w:rPr>
        <w:fldChar w:fldCharType="begin"/>
      </w:r>
      <w:r w:rsidR="00C00BF6" w:rsidRPr="00043424">
        <w:rPr>
          <w:u w:color="5D9AA1" w:themeColor="text2"/>
        </w:rPr>
        <w:instrText xml:space="preserve"> HYPERLINK  \l "_pro_clima_SOLITEX_2" </w:instrText>
      </w:r>
      <w:r w:rsidR="00C00BF6" w:rsidRPr="00043424">
        <w:rPr>
          <w:u w:color="5D9AA1" w:themeColor="text2"/>
        </w:rPr>
      </w:r>
      <w:r w:rsidR="00C00BF6" w:rsidRPr="00043424">
        <w:rPr>
          <w:u w:color="5D9AA1" w:themeColor="text2"/>
        </w:rPr>
        <w:fldChar w:fldCharType="separate"/>
      </w:r>
      <w:r w:rsidR="009506DC" w:rsidRPr="00043424">
        <w:rPr>
          <w:rStyle w:val="Hyperlink"/>
          <w:rFonts w:asciiTheme="majorHAnsi" w:hAnsiTheme="majorHAnsi"/>
        </w:rPr>
        <w:t>neutraa</w:t>
      </w:r>
      <w:r w:rsidR="00735BB7" w:rsidRPr="00043424">
        <w:rPr>
          <w:rStyle w:val="Hyperlink"/>
          <w:rFonts w:asciiTheme="majorHAnsi" w:hAnsiTheme="majorHAnsi"/>
        </w:rPr>
        <w:t>l</w:t>
      </w:r>
    </w:p>
    <w:p w14:paraId="07B2584B" w14:textId="71F33072" w:rsidR="00B7440D" w:rsidRPr="00043424" w:rsidRDefault="00C00BF6" w:rsidP="00B7440D">
      <w:pPr>
        <w:pStyle w:val="Lijstalinea"/>
        <w:ind w:left="1077"/>
      </w:pPr>
      <w:r w:rsidRPr="00043424">
        <w:rPr>
          <w:u w:color="5D9AA1" w:themeColor="text2"/>
        </w:rPr>
        <w:fldChar w:fldCharType="end"/>
      </w:r>
    </w:p>
    <w:p w14:paraId="55CBF6F4" w14:textId="77777777" w:rsidR="00276814" w:rsidRPr="0030044D" w:rsidRDefault="00276814" w:rsidP="00276814">
      <w:pPr>
        <w:numPr>
          <w:ilvl w:val="0"/>
          <w:numId w:val="5"/>
        </w:numPr>
        <w:spacing w:before="120" w:after="0"/>
        <w:ind w:left="357" w:hanging="357"/>
        <w:contextualSpacing/>
        <w:outlineLvl w:val="2"/>
        <w:rPr>
          <w:rFonts w:asciiTheme="majorHAnsi" w:hAnsiTheme="majorHAnsi" w:cs="Times New Roman"/>
          <w:caps/>
          <w:color w:val="5D9AA1" w:themeColor="text2"/>
          <w:sz w:val="24"/>
          <w:szCs w:val="34"/>
        </w:rPr>
      </w:pPr>
      <w:bookmarkStart w:id="9" w:name="_Hlk41388707"/>
      <w:bookmarkEnd w:id="4"/>
      <w:r w:rsidRPr="00043424">
        <w:rPr>
          <w:rFonts w:asciiTheme="majorHAnsi" w:hAnsiTheme="majorHAnsi" w:cs="Times New Roman"/>
          <w:caps/>
          <w:color w:val="5D9AA1" w:themeColor="text2"/>
          <w:sz w:val="24"/>
          <w:szCs w:val="34"/>
        </w:rPr>
        <w:t>uitleg kleur</w:t>
      </w:r>
      <w:r w:rsidRPr="0030044D">
        <w:rPr>
          <w:rFonts w:asciiTheme="majorHAnsi" w:hAnsiTheme="majorHAnsi" w:cs="Times New Roman"/>
          <w:caps/>
          <w:color w:val="5D9AA1" w:themeColor="text2"/>
          <w:sz w:val="24"/>
          <w:szCs w:val="34"/>
        </w:rPr>
        <w:t>gebruik</w:t>
      </w:r>
    </w:p>
    <w:p w14:paraId="0CCDD66B" w14:textId="77777777" w:rsidR="00276814" w:rsidRPr="0030044D" w:rsidRDefault="00276814" w:rsidP="00276814">
      <w:pPr>
        <w:numPr>
          <w:ilvl w:val="0"/>
          <w:numId w:val="36"/>
        </w:numPr>
        <w:contextualSpacing/>
        <w:rPr>
          <w:rFonts w:asciiTheme="majorHAnsi" w:hAnsiTheme="majorHAnsi"/>
          <w:noProof/>
          <w:color w:val="0070C0"/>
        </w:rPr>
      </w:pPr>
      <w:r w:rsidRPr="0030044D">
        <w:rPr>
          <w:rFonts w:asciiTheme="majorHAnsi" w:hAnsiTheme="majorHAnsi"/>
          <w:noProof/>
          <w:color w:val="0070C0"/>
        </w:rPr>
        <w:t xml:space="preserve">Blauwe tekst vraagt tussenkomst van de ontwerper. </w:t>
      </w:r>
      <w:r w:rsidRPr="0030044D">
        <w:rPr>
          <w:rFonts w:asciiTheme="majorHAnsi" w:hAnsiTheme="majorHAnsi"/>
          <w:color w:val="0070C0"/>
        </w:rPr>
        <w:t>Naargelang de situatie dient er</w:t>
      </w:r>
    </w:p>
    <w:p w14:paraId="4FA7904D" w14:textId="77777777" w:rsidR="00276814" w:rsidRPr="0030044D" w:rsidRDefault="00276814" w:rsidP="00276814">
      <w:pPr>
        <w:numPr>
          <w:ilvl w:val="1"/>
          <w:numId w:val="36"/>
        </w:numPr>
        <w:contextualSpacing/>
        <w:rPr>
          <w:rFonts w:asciiTheme="majorHAnsi" w:hAnsiTheme="majorHAnsi"/>
          <w:color w:val="0070C0"/>
        </w:rPr>
      </w:pPr>
      <w:r w:rsidRPr="0030044D">
        <w:rPr>
          <w:rFonts w:asciiTheme="majorHAnsi" w:hAnsiTheme="majorHAnsi"/>
          <w:color w:val="0070C0"/>
        </w:rPr>
        <w:t>(mogelijk) iets geschrapt of aangevuld te worden;</w:t>
      </w:r>
    </w:p>
    <w:p w14:paraId="6A57B41C" w14:textId="77777777" w:rsidR="00276814" w:rsidRPr="0030044D" w:rsidRDefault="00276814" w:rsidP="00276814">
      <w:pPr>
        <w:numPr>
          <w:ilvl w:val="1"/>
          <w:numId w:val="36"/>
        </w:numPr>
        <w:contextualSpacing/>
        <w:rPr>
          <w:rFonts w:asciiTheme="majorHAnsi" w:hAnsiTheme="majorHAnsi"/>
          <w:color w:val="0070C0"/>
        </w:rPr>
      </w:pPr>
      <w:r w:rsidRPr="0030044D">
        <w:rPr>
          <w:rFonts w:asciiTheme="majorHAnsi" w:hAnsiTheme="majorHAnsi"/>
          <w:color w:val="0070C0"/>
        </w:rPr>
        <w:t>een keuze gemaakt te worden;</w:t>
      </w:r>
    </w:p>
    <w:p w14:paraId="41A583B8" w14:textId="77777777" w:rsidR="00276814" w:rsidRPr="0030044D" w:rsidRDefault="00276814" w:rsidP="00276814">
      <w:pPr>
        <w:numPr>
          <w:ilvl w:val="1"/>
          <w:numId w:val="36"/>
        </w:numPr>
        <w:contextualSpacing/>
        <w:rPr>
          <w:rFonts w:asciiTheme="majorHAnsi" w:hAnsiTheme="majorHAnsi"/>
          <w:iCs/>
          <w:color w:val="0070C0"/>
          <w:lang w:val="fr-BE"/>
        </w:rPr>
      </w:pPr>
      <w:r w:rsidRPr="0030044D">
        <w:rPr>
          <w:rFonts w:asciiTheme="majorHAnsi" w:hAnsiTheme="majorHAnsi"/>
          <w:color w:val="0070C0"/>
        </w:rPr>
        <w:t>iets ingevuld te worden.</w:t>
      </w:r>
    </w:p>
    <w:p w14:paraId="05BAF2C1" w14:textId="77777777" w:rsidR="00276814" w:rsidRPr="0030044D" w:rsidRDefault="00276814" w:rsidP="00276814">
      <w:pPr>
        <w:numPr>
          <w:ilvl w:val="0"/>
          <w:numId w:val="36"/>
        </w:numPr>
        <w:contextualSpacing/>
        <w:rPr>
          <w:rFonts w:asciiTheme="majorHAnsi" w:hAnsiTheme="majorHAnsi"/>
          <w:iCs/>
          <w:color w:val="0070C0"/>
        </w:rPr>
      </w:pPr>
      <w:r w:rsidRPr="0030044D">
        <w:rPr>
          <w:rFonts w:asciiTheme="majorHAnsi" w:hAnsiTheme="majorHAnsi"/>
          <w:color w:val="F05133" w:themeColor="accent6"/>
        </w:rPr>
        <w:t>Rode tekst, meestal onder de vorm van voetnoten, is louter informatief en is in de eerste plaats bedoeld voor de ontwerper.</w:t>
      </w:r>
    </w:p>
    <w:bookmarkEnd w:id="9"/>
    <w:p w14:paraId="675B0873" w14:textId="77777777" w:rsidR="00AD5025" w:rsidRPr="00276814" w:rsidRDefault="00AD5025" w:rsidP="00AD5025">
      <w:pPr>
        <w:rPr>
          <w:iCs/>
          <w:color w:val="0070C0"/>
        </w:rPr>
      </w:pPr>
    </w:p>
    <w:p w14:paraId="3BF297D0" w14:textId="77777777" w:rsidR="009325BE" w:rsidRPr="004D0946" w:rsidRDefault="009325BE" w:rsidP="009325BE">
      <w:pPr>
        <w:pStyle w:val="Kop3"/>
        <w:rPr>
          <w:rFonts w:eastAsiaTheme="minorEastAsia"/>
          <w:b/>
          <w:color w:val="auto"/>
          <w:spacing w:val="15"/>
          <w:sz w:val="32"/>
          <w:szCs w:val="22"/>
        </w:rPr>
      </w:pPr>
      <w:bookmarkStart w:id="10" w:name="_Neutraal"/>
      <w:bookmarkEnd w:id="10"/>
      <w:r>
        <w:t>Advies OF Bemerkingen?</w:t>
      </w:r>
    </w:p>
    <w:p w14:paraId="64B6E306" w14:textId="77777777" w:rsidR="009325BE" w:rsidRPr="00AE057B" w:rsidRDefault="009325BE" w:rsidP="009325BE">
      <w:pPr>
        <w:pStyle w:val="Hoofdtekst-2019"/>
        <w:numPr>
          <w:ilvl w:val="0"/>
          <w:numId w:val="36"/>
        </w:numPr>
      </w:pPr>
      <w:r>
        <w:t xml:space="preserve">Aarzel niet onze technische helpdesk te contacteren voor bijkomende informatie: </w:t>
      </w:r>
      <w:hyperlink r:id="rId12" w:history="1">
        <w:r w:rsidRPr="00FD7E5E">
          <w:rPr>
            <w:rStyle w:val="Hyperlink"/>
          </w:rPr>
          <w:t>technical@isoproc.be</w:t>
        </w:r>
      </w:hyperlink>
      <w:r>
        <w:t>; +32 15 62 19 35. Desgewenst komen wij bij u op kantoor of op de werf.</w:t>
      </w:r>
    </w:p>
    <w:p w14:paraId="57303C90" w14:textId="76CB3285" w:rsidR="009325BE" w:rsidRPr="00862D00" w:rsidRDefault="009325BE" w:rsidP="009325BE">
      <w:pPr>
        <w:pStyle w:val="Hoofdtekst-2019"/>
        <w:numPr>
          <w:ilvl w:val="0"/>
          <w:numId w:val="36"/>
        </w:numPr>
      </w:pPr>
      <w:r w:rsidRPr="00862D00">
        <w:t xml:space="preserve">De lastenboekbeschrijvingen zijn met de meeste zorg opgesteld. Om discussies of meerkosten achteraf </w:t>
      </w:r>
      <w:r w:rsidR="000B1D35">
        <w:t xml:space="preserve">te vermijden </w:t>
      </w:r>
      <w:r w:rsidRPr="00862D00">
        <w:t>zijn ze over het algemeen behoorlijk uitgebreid en gedetailleerd. Wij danken u voor eventuele bemerkingen en suggesties die kunnen bijdragen tot verdere verbetering en voor het voorschrijven van onze oplossingen.</w:t>
      </w:r>
    </w:p>
    <w:p w14:paraId="2A6015D2" w14:textId="77777777" w:rsidR="00AD5025" w:rsidRPr="00DB0696" w:rsidRDefault="00CB7B8B" w:rsidP="00DB0696">
      <w:pPr>
        <w:spacing w:before="120" w:after="0"/>
        <w:ind w:left="0"/>
        <w:jc w:val="both"/>
        <w:rPr>
          <w:rFonts w:asciiTheme="majorHAnsi" w:eastAsiaTheme="minorEastAsia" w:hAnsiTheme="majorHAnsi"/>
          <w:b/>
          <w:iCs/>
          <w:color w:val="auto"/>
          <w:spacing w:val="15"/>
          <w:sz w:val="32"/>
          <w:szCs w:val="22"/>
        </w:rPr>
      </w:pPr>
      <w:r>
        <w:rPr>
          <w:iCs/>
        </w:rPr>
        <w:br w:type="page"/>
      </w:r>
    </w:p>
    <w:p w14:paraId="4331DE4C" w14:textId="55548713" w:rsidR="00AD5025" w:rsidRPr="00AD5025" w:rsidRDefault="00735BB7" w:rsidP="002E6693">
      <w:pPr>
        <w:pStyle w:val="Kop2"/>
        <w:numPr>
          <w:ilvl w:val="0"/>
          <w:numId w:val="0"/>
        </w:numPr>
      </w:pPr>
      <w:bookmarkStart w:id="11" w:name="_Niet_neutraal"/>
      <w:bookmarkEnd w:id="11"/>
      <w:r w:rsidRPr="00735BB7">
        <w:rPr>
          <w:caps w:val="0"/>
        </w:rPr>
        <w:lastRenderedPageBreak/>
        <w:t>pro clima</w:t>
      </w:r>
      <w:r>
        <w:t xml:space="preserve"> </w:t>
      </w:r>
      <w:r w:rsidR="00AC05A1">
        <w:t>SOLITEX MENTO 3000</w:t>
      </w:r>
      <w:r w:rsidR="001357CF">
        <w:t xml:space="preserve"> </w:t>
      </w:r>
      <w:r>
        <w:t xml:space="preserve">– </w:t>
      </w:r>
      <w:r w:rsidR="00AD5025" w:rsidRPr="00DB0696">
        <w:rPr>
          <w:u w:val="single"/>
        </w:rPr>
        <w:t>Niet neutraal</w:t>
      </w:r>
      <w:r w:rsidR="002E6693">
        <w:t xml:space="preserve"> Lastenboek</w:t>
      </w:r>
    </w:p>
    <w:p w14:paraId="6B29EE9C" w14:textId="388C9B9F" w:rsidR="000E5BF8" w:rsidRPr="00F4308D" w:rsidRDefault="00000000" w:rsidP="007A4510">
      <w:pPr>
        <w:ind w:left="6594" w:firstLine="210"/>
        <w:jc w:val="right"/>
      </w:pPr>
      <w:hyperlink w:anchor="_Belangrijkste_Toepassingen" w:history="1">
        <w:r w:rsidR="000E5BF8" w:rsidRPr="00F4308D">
          <w:rPr>
            <w:rStyle w:val="Hyperlink"/>
          </w:rPr>
          <w:t xml:space="preserve">Terug naar </w:t>
        </w:r>
        <w:r w:rsidR="003C615F">
          <w:rPr>
            <w:rStyle w:val="Hyperlink"/>
          </w:rPr>
          <w:t>keuzemenu en uitleg</w:t>
        </w:r>
        <w:r w:rsidR="000E5BF8" w:rsidRPr="00F4308D">
          <w:rPr>
            <w:rStyle w:val="Hyperlink"/>
          </w:rPr>
          <w:t xml:space="preserve"> NL</w:t>
        </w:r>
      </w:hyperlink>
      <w:bookmarkStart w:id="12" w:name="_Thermische_isolatie_-algemeen_1"/>
      <w:bookmarkEnd w:id="12"/>
    </w:p>
    <w:p w14:paraId="1E0F2CE1" w14:textId="5DD4F2D9" w:rsidR="00AD5025" w:rsidRPr="00AD5025" w:rsidRDefault="00097371" w:rsidP="00956AF0">
      <w:pPr>
        <w:pStyle w:val="Kop3"/>
      </w:pPr>
      <w:r>
        <w:t>onderdak</w:t>
      </w:r>
      <w:r w:rsidR="00AD5025" w:rsidRPr="00AD5025">
        <w:t xml:space="preserve"> </w:t>
      </w:r>
      <w:r w:rsidR="00956AF0">
        <w:t xml:space="preserve">– </w:t>
      </w:r>
      <w:r w:rsidR="00AD5025" w:rsidRPr="00AD5025">
        <w:t>algemeen</w:t>
      </w:r>
    </w:p>
    <w:p w14:paraId="4739638B" w14:textId="77777777" w:rsidR="00AD5025" w:rsidRPr="0091288A" w:rsidRDefault="00AD5025" w:rsidP="00AD5025">
      <w:pPr>
        <w:rPr>
          <w:b/>
          <w:bCs/>
          <w:u w:val="single"/>
        </w:rPr>
      </w:pPr>
      <w:r w:rsidRPr="0091288A">
        <w:rPr>
          <w:b/>
          <w:bCs/>
          <w:u w:val="single"/>
        </w:rPr>
        <w:t>Omschrijving</w:t>
      </w:r>
    </w:p>
    <w:p w14:paraId="170BCD15" w14:textId="2DD578B8" w:rsidR="00AE40DF" w:rsidRDefault="00AE40DF" w:rsidP="00AE40DF">
      <w:pPr>
        <w:pStyle w:val="Hoofdtekst-2019"/>
      </w:pPr>
      <w:r>
        <w:t>Levering en plaatsing van een regen</w:t>
      </w:r>
      <w:r w:rsidR="00D46F0A">
        <w:t>-</w:t>
      </w:r>
      <w:r>
        <w:t xml:space="preserve"> en winddicht onderdak aan de buitenzijde </w:t>
      </w:r>
      <w:r w:rsidRPr="00280009">
        <w:rPr>
          <w:color w:val="0070C0"/>
        </w:rPr>
        <w:t xml:space="preserve">van de thermische isolatielaag </w:t>
      </w:r>
      <w:r>
        <w:t xml:space="preserve">van de hellende dakopbouw, met inbegrip van alle bevestigings- en afdichtingsmiddelen, alsook de bijhorende tengellatten. De panlatten worden bij de eenheidsprijs van de </w:t>
      </w:r>
      <w:r w:rsidR="00DE79AC">
        <w:t>dakbedekking</w:t>
      </w:r>
      <w:r>
        <w:t xml:space="preserve"> gerekend.</w:t>
      </w:r>
    </w:p>
    <w:p w14:paraId="2C63EE7D" w14:textId="10C1094E" w:rsidR="00CB0017" w:rsidRDefault="00CB0017" w:rsidP="00CB0017">
      <w:pPr>
        <w:rPr>
          <w:lang w:val="nl-NL"/>
        </w:rPr>
      </w:pPr>
    </w:p>
    <w:p w14:paraId="588EAB48" w14:textId="5C5AA62F" w:rsidR="00CB0017" w:rsidRPr="00C96621" w:rsidRDefault="00CB0017" w:rsidP="00CB0017">
      <w:pPr>
        <w:rPr>
          <w:b/>
          <w:bCs/>
          <w:u w:val="single"/>
          <w:lang w:val="nl-NL"/>
        </w:rPr>
      </w:pPr>
      <w:r w:rsidRPr="00C96621">
        <w:rPr>
          <w:b/>
          <w:bCs/>
          <w:u w:val="single"/>
          <w:lang w:val="nl-NL"/>
        </w:rPr>
        <w:t>Materialen</w:t>
      </w:r>
    </w:p>
    <w:p w14:paraId="419AC2B4" w14:textId="231B831F" w:rsidR="00C96621" w:rsidRDefault="00C96621" w:rsidP="00C96621">
      <w:pPr>
        <w:rPr>
          <w:b/>
          <w:bCs/>
          <w:color w:val="0070C0"/>
          <w:u w:val="single"/>
          <w:lang w:val="nl-NL"/>
        </w:rPr>
      </w:pPr>
      <w:r>
        <w:rPr>
          <w:lang w:val="nl-NL"/>
        </w:rPr>
        <w:t xml:space="preserve">De onderdakmaterialen zijn waterkerend maar dampdoorlatend en beantwoorden aan de bepalingen van TV 240 § 2.2.1. De bijhorende tengellatten zijn van timmerhout, </w:t>
      </w:r>
      <w:r w:rsidRPr="00564E24">
        <w:rPr>
          <w:color w:val="0070C0"/>
          <w:lang w:val="nl-NL"/>
        </w:rPr>
        <w:t>3de kwaliteit volgens NBN 272 en beantwoorden aan STS 04.1</w:t>
      </w:r>
      <w:r w:rsidR="00564E24">
        <w:rPr>
          <w:lang w:val="nl-NL"/>
        </w:rPr>
        <w:t xml:space="preserve"> </w:t>
      </w:r>
      <w:r w:rsidR="000E6A57" w:rsidRPr="000E6A57">
        <w:rPr>
          <w:color w:val="0070C0"/>
          <w:lang w:val="nl-NL"/>
        </w:rPr>
        <w:t xml:space="preserve">/ </w:t>
      </w:r>
      <w:r w:rsidR="000E6A57">
        <w:rPr>
          <w:color w:val="0070C0"/>
          <w:lang w:val="nl-NL"/>
        </w:rPr>
        <w:t>…</w:t>
      </w:r>
      <w:r w:rsidR="009F3332">
        <w:rPr>
          <w:color w:val="0070C0"/>
          <w:lang w:val="nl-NL"/>
        </w:rPr>
        <w:t>.</w:t>
      </w:r>
      <w:r w:rsidRPr="000E6A57">
        <w:rPr>
          <w:color w:val="0070C0"/>
          <w:lang w:val="nl-NL"/>
        </w:rPr>
        <w:t xml:space="preserve"> </w:t>
      </w:r>
      <w:r w:rsidRPr="00834462">
        <w:rPr>
          <w:color w:val="0070C0"/>
          <w:lang w:val="nl-NL"/>
        </w:rPr>
        <w:t xml:space="preserve">De latten hebben een preventieve behandeling </w:t>
      </w:r>
      <w:r w:rsidRPr="00C2614B">
        <w:rPr>
          <w:color w:val="0070C0"/>
          <w:lang w:val="nl-NL"/>
        </w:rPr>
        <w:t>ondergaan, beschermingsprocédé A3 volgens NBN EN 335.</w:t>
      </w:r>
    </w:p>
    <w:p w14:paraId="72A83F59" w14:textId="77777777" w:rsidR="00C2614B" w:rsidRPr="00C2614B" w:rsidRDefault="00C2614B" w:rsidP="00C96621">
      <w:pPr>
        <w:rPr>
          <w:b/>
          <w:bCs/>
          <w:u w:val="single"/>
          <w:lang w:val="nl-NL"/>
        </w:rPr>
      </w:pPr>
    </w:p>
    <w:p w14:paraId="44A298CB" w14:textId="77777777" w:rsidR="008243A7" w:rsidRPr="00C2614B" w:rsidRDefault="008243A7" w:rsidP="00C2614B">
      <w:pPr>
        <w:rPr>
          <w:b/>
          <w:bCs/>
          <w:u w:val="single"/>
          <w:lang w:val="nl-NL"/>
        </w:rPr>
      </w:pPr>
      <w:r w:rsidRPr="00C2614B">
        <w:rPr>
          <w:b/>
          <w:bCs/>
          <w:u w:val="single"/>
          <w:lang w:val="nl-NL"/>
        </w:rPr>
        <w:t>Uitvoering</w:t>
      </w:r>
    </w:p>
    <w:p w14:paraId="2CCC750B" w14:textId="77777777" w:rsidR="008243A7" w:rsidRPr="00C2614B" w:rsidRDefault="008243A7" w:rsidP="00C2614B">
      <w:pPr>
        <w:pStyle w:val="Lijstalinea"/>
        <w:numPr>
          <w:ilvl w:val="0"/>
          <w:numId w:val="31"/>
        </w:numPr>
        <w:rPr>
          <w:lang w:val="nl-NL"/>
        </w:rPr>
      </w:pPr>
      <w:r w:rsidRPr="00C2614B">
        <w:rPr>
          <w:lang w:val="nl-NL"/>
        </w:rPr>
        <w:t>Naargelang het materiaaltype gebeurt de uitvoering volgens de bepalingen van TV 240 § 2.2.1 en de richtlijnen van de fabrikant.</w:t>
      </w:r>
    </w:p>
    <w:p w14:paraId="3AB303E8" w14:textId="4C45CB16" w:rsidR="008243A7" w:rsidRPr="004955BA" w:rsidRDefault="008243A7" w:rsidP="00C2614B">
      <w:pPr>
        <w:pStyle w:val="Lijstalinea"/>
        <w:numPr>
          <w:ilvl w:val="0"/>
          <w:numId w:val="31"/>
        </w:numPr>
        <w:rPr>
          <w:color w:val="auto"/>
          <w:lang w:val="nl-NL"/>
        </w:rPr>
      </w:pPr>
      <w:r w:rsidRPr="004955BA">
        <w:rPr>
          <w:color w:val="auto"/>
          <w:lang w:val="nl-NL"/>
        </w:rPr>
        <w:t xml:space="preserve">De dakbedekkingswerken moeten zo snel mogelijk na het plaatsen van het onderdak uitgevoerd worden, in overeenstemming met de </w:t>
      </w:r>
      <w:r w:rsidR="001D04A9" w:rsidRPr="004955BA">
        <w:rPr>
          <w:color w:val="auto"/>
          <w:lang w:val="nl-NL"/>
        </w:rPr>
        <w:t>UV-</w:t>
      </w:r>
      <w:r w:rsidRPr="004955BA">
        <w:rPr>
          <w:color w:val="auto"/>
          <w:lang w:val="nl-NL"/>
        </w:rPr>
        <w:t xml:space="preserve">bestendigheid ervan. </w:t>
      </w:r>
    </w:p>
    <w:p w14:paraId="00A9BE1E" w14:textId="2F99FA1B" w:rsidR="008243A7" w:rsidRPr="004955BA" w:rsidRDefault="008243A7" w:rsidP="00C2614B">
      <w:pPr>
        <w:pStyle w:val="Lijstalinea"/>
        <w:numPr>
          <w:ilvl w:val="0"/>
          <w:numId w:val="31"/>
        </w:numPr>
        <w:rPr>
          <w:color w:val="auto"/>
          <w:lang w:val="nl-NL" w:eastAsia="en-US"/>
        </w:rPr>
      </w:pPr>
      <w:r w:rsidRPr="000767D1">
        <w:rPr>
          <w:color w:val="auto"/>
          <w:lang w:val="nl-NL"/>
        </w:rPr>
        <w:t>De aansluiting</w:t>
      </w:r>
      <w:r w:rsidR="00CF3142" w:rsidRPr="000767D1">
        <w:rPr>
          <w:color w:val="auto"/>
          <w:lang w:val="nl-NL"/>
        </w:rPr>
        <w:t>en</w:t>
      </w:r>
      <w:r w:rsidRPr="000767D1">
        <w:rPr>
          <w:color w:val="auto"/>
          <w:lang w:val="nl-NL"/>
        </w:rPr>
        <w:t xml:space="preserve"> van</w:t>
      </w:r>
      <w:r w:rsidRPr="004955BA">
        <w:rPr>
          <w:color w:val="auto"/>
          <w:lang w:val="nl-NL"/>
        </w:rPr>
        <w:t xml:space="preserve"> het onderdak ter hoogte van </w:t>
      </w:r>
      <w:proofErr w:type="spellStart"/>
      <w:r w:rsidRPr="004955BA">
        <w:rPr>
          <w:color w:val="auto"/>
          <w:lang w:val="nl-NL"/>
        </w:rPr>
        <w:t>dakdoorbrekingen</w:t>
      </w:r>
      <w:proofErr w:type="spellEnd"/>
      <w:r w:rsidRPr="004955BA">
        <w:rPr>
          <w:color w:val="auto"/>
          <w:lang w:val="nl-NL"/>
        </w:rPr>
        <w:t xml:space="preserve"> (schoorstenen, ventilatie</w:t>
      </w:r>
      <w:r w:rsidR="009F23B2" w:rsidRPr="004955BA">
        <w:rPr>
          <w:color w:val="auto"/>
          <w:lang w:val="nl-NL"/>
        </w:rPr>
        <w:t>-</w:t>
      </w:r>
      <w:r w:rsidRPr="004955BA">
        <w:rPr>
          <w:color w:val="auto"/>
          <w:lang w:val="nl-NL"/>
        </w:rPr>
        <w:t>elementen, dakvlakramen</w:t>
      </w:r>
      <w:r w:rsidR="008D447C">
        <w:rPr>
          <w:color w:val="auto"/>
          <w:lang w:val="nl-NL"/>
        </w:rPr>
        <w:t>, …</w:t>
      </w:r>
      <w:r w:rsidRPr="004955BA">
        <w:rPr>
          <w:color w:val="auto"/>
          <w:lang w:val="nl-NL"/>
        </w:rPr>
        <w:t>) moeten het water afleiden d.m.v. aangepaste opstanden, aansluitmanchetten en/of gootstukken en worden waterdicht afgewerkt (binnenzijde luchtdicht).</w:t>
      </w:r>
    </w:p>
    <w:p w14:paraId="699B3EBA" w14:textId="77777777" w:rsidR="00C2614B" w:rsidRPr="004955BA" w:rsidRDefault="008243A7" w:rsidP="00C2614B">
      <w:pPr>
        <w:pStyle w:val="Lijstalinea"/>
        <w:numPr>
          <w:ilvl w:val="0"/>
          <w:numId w:val="31"/>
        </w:numPr>
        <w:rPr>
          <w:color w:val="auto"/>
          <w:lang w:val="nl-NL"/>
        </w:rPr>
      </w:pPr>
      <w:r w:rsidRPr="004955BA">
        <w:rPr>
          <w:color w:val="auto"/>
          <w:lang w:val="nl-NL"/>
        </w:rPr>
        <w:t>De aannemer neemt de nodige voorzorgen tegen beschadiging van het onderdak.</w:t>
      </w:r>
    </w:p>
    <w:p w14:paraId="08FB8E9D" w14:textId="149439BF" w:rsidR="005040E4" w:rsidRPr="004955BA" w:rsidRDefault="005040E4" w:rsidP="005040E4">
      <w:pPr>
        <w:rPr>
          <w:color w:val="auto"/>
          <w:u w:val="single"/>
        </w:rPr>
      </w:pPr>
      <w:r w:rsidRPr="004955BA">
        <w:rPr>
          <w:color w:val="auto"/>
          <w:u w:val="single"/>
        </w:rPr>
        <w:t>Aanvullende uitvoeringselementen (te schrappen door ontwerper indien niet van toepassing)</w:t>
      </w:r>
    </w:p>
    <w:p w14:paraId="350A8CC1" w14:textId="77777777" w:rsidR="000C6F90" w:rsidRPr="000C6F90" w:rsidRDefault="000C6F90" w:rsidP="000C6F90">
      <w:pPr>
        <w:pStyle w:val="Lijstalinea"/>
        <w:numPr>
          <w:ilvl w:val="0"/>
          <w:numId w:val="31"/>
        </w:numPr>
        <w:rPr>
          <w:color w:val="auto"/>
          <w:lang w:val="nl-NL"/>
        </w:rPr>
      </w:pPr>
      <w:r w:rsidRPr="000C6F90">
        <w:rPr>
          <w:color w:val="auto"/>
          <w:lang w:val="nl-NL"/>
        </w:rPr>
        <w:t xml:space="preserve">Om windeffecten rond de dakvoet te beperken blijft de opening tussen onderdak en dakbedekking best open. </w:t>
      </w:r>
    </w:p>
    <w:p w14:paraId="0A57192D" w14:textId="77777777" w:rsidR="000C6F90" w:rsidRPr="000C6F90" w:rsidRDefault="00556C10" w:rsidP="000C6F90">
      <w:pPr>
        <w:pStyle w:val="Lijstalinea"/>
        <w:numPr>
          <w:ilvl w:val="0"/>
          <w:numId w:val="31"/>
        </w:numPr>
        <w:rPr>
          <w:color w:val="auto"/>
          <w:u w:val="single"/>
        </w:rPr>
      </w:pPr>
      <w:r w:rsidRPr="004955BA">
        <w:rPr>
          <w:color w:val="auto"/>
        </w:rPr>
        <w:t>Aan de dakvoet wordt d</w:t>
      </w:r>
      <w:r w:rsidR="00FB100E" w:rsidRPr="004955BA">
        <w:rPr>
          <w:color w:val="auto"/>
          <w:lang w:val="nl-NL"/>
        </w:rPr>
        <w:t xml:space="preserve">e opening tussen onderdak en dakbedekking </w:t>
      </w:r>
      <w:r w:rsidR="00785850" w:rsidRPr="004955BA">
        <w:rPr>
          <w:color w:val="auto"/>
          <w:lang w:val="nl-NL"/>
        </w:rPr>
        <w:t>voorzien van een muis- en vogelschroot.</w:t>
      </w:r>
    </w:p>
    <w:p w14:paraId="2391027E" w14:textId="685119C9" w:rsidR="000C6F90" w:rsidRPr="004955BA" w:rsidRDefault="000C6F90" w:rsidP="000C6F90">
      <w:pPr>
        <w:pStyle w:val="Lijstalinea"/>
        <w:numPr>
          <w:ilvl w:val="0"/>
          <w:numId w:val="31"/>
        </w:numPr>
        <w:rPr>
          <w:color w:val="auto"/>
          <w:u w:val="single"/>
        </w:rPr>
      </w:pPr>
      <w:r w:rsidRPr="004955BA">
        <w:rPr>
          <w:color w:val="auto"/>
          <w:lang w:val="nl-NL"/>
        </w:rPr>
        <w:t>Gedurende de uitvoering worden de nodige voorzieningen getroffen om het hemelwater af te voeren buiten de constructie.</w:t>
      </w:r>
    </w:p>
    <w:p w14:paraId="13EE4819" w14:textId="66A8824A" w:rsidR="008243A7" w:rsidRDefault="008243A7" w:rsidP="00C2614B">
      <w:pPr>
        <w:rPr>
          <w:lang w:val="nl-NL"/>
        </w:rPr>
      </w:pPr>
      <w:r>
        <w:rPr>
          <w:lang w:val="nl-NL"/>
        </w:rPr>
        <w:t xml:space="preserve"> </w:t>
      </w:r>
    </w:p>
    <w:p w14:paraId="3750A10A" w14:textId="77777777" w:rsidR="008243A7" w:rsidRPr="00C2614B" w:rsidRDefault="008243A7" w:rsidP="00C2614B">
      <w:pPr>
        <w:rPr>
          <w:b/>
          <w:bCs/>
          <w:u w:val="single"/>
          <w:lang w:val="nl-NL"/>
        </w:rPr>
      </w:pPr>
      <w:r w:rsidRPr="00C2614B">
        <w:rPr>
          <w:b/>
          <w:bCs/>
          <w:u w:val="single"/>
          <w:lang w:val="nl-NL"/>
        </w:rPr>
        <w:t>Keuring</w:t>
      </w:r>
    </w:p>
    <w:p w14:paraId="2B3ED670" w14:textId="2DA9A8C1" w:rsidR="008243A7" w:rsidRPr="00B7209A" w:rsidRDefault="008243A7" w:rsidP="00B7209A">
      <w:pPr>
        <w:pStyle w:val="Lijstalinea"/>
        <w:numPr>
          <w:ilvl w:val="0"/>
          <w:numId w:val="32"/>
        </w:numPr>
        <w:rPr>
          <w:lang w:val="nl-NL"/>
        </w:rPr>
      </w:pPr>
      <w:r w:rsidRPr="00B7209A">
        <w:rPr>
          <w:lang w:val="nl-NL"/>
        </w:rPr>
        <w:t>Het onderdak biedt de onderliggende dak</w:t>
      </w:r>
      <w:r w:rsidR="005A0EEE">
        <w:rPr>
          <w:lang w:val="nl-NL"/>
        </w:rPr>
        <w:t>opbouw</w:t>
      </w:r>
      <w:r w:rsidRPr="00B7209A">
        <w:rPr>
          <w:lang w:val="nl-NL"/>
        </w:rPr>
        <w:t xml:space="preserve"> een volledige bescherming tegen stof, insijpelend water, regen of stuifsneeuw die door de druk van de wind onder de </w:t>
      </w:r>
      <w:r w:rsidR="005A0EEE">
        <w:rPr>
          <w:lang w:val="nl-NL"/>
        </w:rPr>
        <w:t>dakbedekking</w:t>
      </w:r>
      <w:r w:rsidRPr="00B7209A">
        <w:rPr>
          <w:lang w:val="nl-NL"/>
        </w:rPr>
        <w:t xml:space="preserve"> wordt geblazen. </w:t>
      </w:r>
    </w:p>
    <w:p w14:paraId="24B541BC" w14:textId="22BECB28" w:rsidR="008243A7" w:rsidRDefault="008243A7" w:rsidP="00B7209A">
      <w:pPr>
        <w:pStyle w:val="Lijstalinea"/>
        <w:numPr>
          <w:ilvl w:val="0"/>
          <w:numId w:val="32"/>
        </w:numPr>
        <w:rPr>
          <w:lang w:val="nl-NL"/>
        </w:rPr>
      </w:pPr>
      <w:bookmarkStart w:id="13" w:name="_Toc523316016"/>
      <w:r w:rsidRPr="00B7209A">
        <w:rPr>
          <w:lang w:val="nl-NL"/>
        </w:rPr>
        <w:t xml:space="preserve">De uitvoering garandeert een efficiënte afvoer van alle onder de dakbedekking indringend vocht, dat via het onderdak aan de dakvoet moet kunnen afwateren </w:t>
      </w:r>
      <w:r w:rsidR="008F1ABD">
        <w:rPr>
          <w:color w:val="0070C0"/>
          <w:lang w:val="nl-NL"/>
        </w:rPr>
        <w:t>tot in</w:t>
      </w:r>
      <w:r w:rsidRPr="00B7209A">
        <w:rPr>
          <w:color w:val="0070C0"/>
          <w:lang w:val="nl-NL"/>
        </w:rPr>
        <w:t xml:space="preserve"> de voorziene gote</w:t>
      </w:r>
      <w:r w:rsidR="002A3392">
        <w:rPr>
          <w:color w:val="0070C0"/>
          <w:lang w:val="nl-NL"/>
        </w:rPr>
        <w:t xml:space="preserve">n / tot buiten de </w:t>
      </w:r>
      <w:r w:rsidR="008F1ABD">
        <w:rPr>
          <w:color w:val="0070C0"/>
          <w:lang w:val="nl-NL"/>
        </w:rPr>
        <w:t>buitenwanden</w:t>
      </w:r>
      <w:r w:rsidR="00100D8D">
        <w:rPr>
          <w:color w:val="0070C0"/>
          <w:lang w:val="nl-NL"/>
        </w:rPr>
        <w:t xml:space="preserve">, waar het </w:t>
      </w:r>
      <w:r w:rsidR="00DB7EAB">
        <w:rPr>
          <w:color w:val="0070C0"/>
          <w:lang w:val="nl-NL"/>
        </w:rPr>
        <w:t>probleemloos</w:t>
      </w:r>
      <w:r w:rsidR="00100D8D">
        <w:rPr>
          <w:color w:val="0070C0"/>
          <w:lang w:val="nl-NL"/>
        </w:rPr>
        <w:t xml:space="preserve"> kan afdruipen</w:t>
      </w:r>
      <w:r w:rsidRPr="00B7209A">
        <w:rPr>
          <w:lang w:val="nl-NL"/>
        </w:rPr>
        <w:t>.</w:t>
      </w:r>
      <w:bookmarkEnd w:id="13"/>
    </w:p>
    <w:p w14:paraId="0C848385" w14:textId="5C76A1F9" w:rsidR="00F106CC" w:rsidRPr="00F106CC" w:rsidRDefault="00F106CC" w:rsidP="00F106CC">
      <w:pPr>
        <w:pStyle w:val="Lijstalinea"/>
        <w:numPr>
          <w:ilvl w:val="0"/>
          <w:numId w:val="32"/>
        </w:numPr>
        <w:rPr>
          <w:color w:val="0070C0"/>
          <w:lang w:val="nl-NL"/>
        </w:rPr>
      </w:pPr>
      <w:r w:rsidRPr="004019F6">
        <w:rPr>
          <w:color w:val="0070C0"/>
          <w:lang w:val="nl-NL"/>
        </w:rPr>
        <w:t>Het aanbrengen van de dakbedekking mag slechts worden aangevat na goedkeuring door de architect.</w:t>
      </w:r>
    </w:p>
    <w:p w14:paraId="1CA8ED6B" w14:textId="77777777" w:rsidR="00DA0DBA" w:rsidRPr="00DA0DBA" w:rsidRDefault="00DA0DBA" w:rsidP="00DA0DBA">
      <w:pPr>
        <w:rPr>
          <w:lang w:val="nl-NL"/>
        </w:rPr>
      </w:pPr>
    </w:p>
    <w:p w14:paraId="17A8DDBE" w14:textId="6702D555" w:rsidR="00AD5025" w:rsidRPr="00AD5025" w:rsidRDefault="00AB1DBC" w:rsidP="00956AF0">
      <w:pPr>
        <w:pStyle w:val="Kop3"/>
      </w:pPr>
      <w:r>
        <w:t>on</w:t>
      </w:r>
      <w:r w:rsidR="00625289">
        <w:t>gewapende on</w:t>
      </w:r>
      <w:r>
        <w:t>derdak</w:t>
      </w:r>
      <w:r w:rsidR="00E11C7D">
        <w:t>folie</w:t>
      </w:r>
    </w:p>
    <w:p w14:paraId="74FF84AF" w14:textId="7A7F4D16" w:rsidR="00AD5025" w:rsidRPr="009905DB" w:rsidRDefault="00AD5025" w:rsidP="00AD5025">
      <w:pPr>
        <w:rPr>
          <w:b/>
          <w:bCs/>
          <w:u w:val="single"/>
          <w:lang w:val="en-GB"/>
        </w:rPr>
      </w:pPr>
      <w:proofErr w:type="spellStart"/>
      <w:r w:rsidRPr="009905DB">
        <w:rPr>
          <w:b/>
          <w:bCs/>
          <w:u w:val="single"/>
          <w:lang w:val="en-GB"/>
        </w:rPr>
        <w:t>Materia</w:t>
      </w:r>
      <w:r w:rsidR="00F25F52">
        <w:rPr>
          <w:b/>
          <w:bCs/>
          <w:u w:val="single"/>
          <w:lang w:val="en-GB"/>
        </w:rPr>
        <w:t>len</w:t>
      </w:r>
      <w:proofErr w:type="spellEnd"/>
    </w:p>
    <w:p w14:paraId="099219ED" w14:textId="46483444" w:rsidR="00AD5025" w:rsidRPr="009905DB" w:rsidRDefault="00AD5025" w:rsidP="00AD5025">
      <w:pPr>
        <w:rPr>
          <w:b/>
          <w:bCs/>
          <w:u w:val="single"/>
          <w:lang w:val="fr-FR"/>
        </w:rPr>
      </w:pPr>
      <w:r w:rsidRPr="009905DB">
        <w:rPr>
          <w:b/>
          <w:bCs/>
          <w:u w:val="single"/>
          <w:lang w:val="fr-FR"/>
        </w:rPr>
        <w:t xml:space="preserve">pro clima </w:t>
      </w:r>
      <w:r w:rsidR="00B13C3B" w:rsidRPr="009905DB">
        <w:rPr>
          <w:b/>
          <w:bCs/>
          <w:u w:val="single"/>
          <w:lang w:val="fr-FR"/>
        </w:rPr>
        <w:t>SOLITEX MENTO 3000</w:t>
      </w:r>
    </w:p>
    <w:p w14:paraId="365AAEE9" w14:textId="4348440D" w:rsidR="00E472F4" w:rsidRPr="009905DB" w:rsidRDefault="00E472F4" w:rsidP="00CA11BF">
      <w:pPr>
        <w:pStyle w:val="Lijstalinea"/>
        <w:numPr>
          <w:ilvl w:val="0"/>
          <w:numId w:val="33"/>
        </w:numPr>
        <w:rPr>
          <w:rFonts w:cs="Arial"/>
        </w:rPr>
      </w:pPr>
      <w:r w:rsidRPr="009905DB">
        <w:rPr>
          <w:lang w:val="nl-NL"/>
        </w:rPr>
        <w:lastRenderedPageBreak/>
        <w:t xml:space="preserve">Dampdoorlatende, regendichte buitenfolie </w:t>
      </w:r>
      <w:r w:rsidR="001076D5" w:rsidRPr="009905DB">
        <w:rPr>
          <w:lang w:val="nl-NL"/>
        </w:rPr>
        <w:t>met CE-markering</w:t>
      </w:r>
      <w:r w:rsidR="00B37BC2" w:rsidRPr="009905DB">
        <w:rPr>
          <w:lang w:val="nl-NL"/>
        </w:rPr>
        <w:t xml:space="preserve">, </w:t>
      </w:r>
      <w:r w:rsidRPr="009905DB">
        <w:rPr>
          <w:lang w:val="nl-NL"/>
        </w:rPr>
        <w:t xml:space="preserve">beantwoordend aan EN 13859-1 </w:t>
      </w:r>
      <w:r w:rsidR="00B37BC2" w:rsidRPr="009905DB">
        <w:rPr>
          <w:lang w:val="nl-NL"/>
        </w:rPr>
        <w:t>(</w:t>
      </w:r>
      <w:r w:rsidRPr="009905DB">
        <w:rPr>
          <w:lang w:val="nl-NL"/>
        </w:rPr>
        <w:t>Flexibele banen voor waterafdichtingen - Definities en eigenschappen van onderlagen - Deel 1: Onderlagen voor schubvormig gelegde dakbedekkingen</w:t>
      </w:r>
      <w:r w:rsidR="00043C29" w:rsidRPr="009905DB">
        <w:rPr>
          <w:lang w:val="nl-NL"/>
        </w:rPr>
        <w:t>)</w:t>
      </w:r>
      <w:r w:rsidRPr="009905DB">
        <w:rPr>
          <w:lang w:val="nl-NL"/>
        </w:rPr>
        <w:t xml:space="preserve">. </w:t>
      </w:r>
    </w:p>
    <w:p w14:paraId="4FF4E6DA" w14:textId="756B614B" w:rsidR="00E472F4" w:rsidRPr="009905DB" w:rsidRDefault="00E472F4" w:rsidP="00CA11BF">
      <w:pPr>
        <w:pStyle w:val="Lijstalinea"/>
        <w:numPr>
          <w:ilvl w:val="0"/>
          <w:numId w:val="33"/>
        </w:numPr>
        <w:rPr>
          <w:rFonts w:cs="Arial"/>
        </w:rPr>
      </w:pPr>
      <w:r w:rsidRPr="009905DB">
        <w:rPr>
          <w:lang w:val="nl-NL"/>
        </w:rPr>
        <w:t xml:space="preserve">De folie </w:t>
      </w:r>
      <w:r w:rsidR="00F05A17" w:rsidRPr="009905DB">
        <w:rPr>
          <w:lang w:val="nl-NL"/>
        </w:rPr>
        <w:t>is</w:t>
      </w:r>
      <w:r w:rsidRPr="009905DB">
        <w:rPr>
          <w:lang w:val="nl-NL"/>
        </w:rPr>
        <w:t xml:space="preserve"> specifiek bestemd voor toepassing in dakconstructies en bestaan uit </w:t>
      </w:r>
      <w:r w:rsidR="00AC1B18" w:rsidRPr="009905DB">
        <w:rPr>
          <w:lang w:val="nl-NL"/>
        </w:rPr>
        <w:t>3 lagen</w:t>
      </w:r>
      <w:r w:rsidR="00513AFA" w:rsidRPr="009905DB">
        <w:rPr>
          <w:lang w:val="nl-NL"/>
        </w:rPr>
        <w:t xml:space="preserve">: </w:t>
      </w:r>
      <w:r w:rsidRPr="009905DB">
        <w:rPr>
          <w:lang w:val="nl-NL"/>
        </w:rPr>
        <w:t xml:space="preserve">  </w:t>
      </w:r>
    </w:p>
    <w:p w14:paraId="1A891BCF" w14:textId="340B3E76" w:rsidR="009905DB" w:rsidRPr="009905DB" w:rsidRDefault="009905DB" w:rsidP="009905DB">
      <w:pPr>
        <w:pStyle w:val="Lijstalinea"/>
        <w:numPr>
          <w:ilvl w:val="1"/>
          <w:numId w:val="33"/>
        </w:numPr>
      </w:pPr>
      <w:r w:rsidRPr="009905DB">
        <w:t>afdekvlies: polypropyleen-microvezel</w:t>
      </w:r>
    </w:p>
    <w:p w14:paraId="4C34CEF5" w14:textId="51C5D03B" w:rsidR="007B67E3" w:rsidRPr="009905DB" w:rsidRDefault="007B67E3" w:rsidP="007B67E3">
      <w:pPr>
        <w:pStyle w:val="Lijstalinea"/>
        <w:numPr>
          <w:ilvl w:val="1"/>
          <w:numId w:val="33"/>
        </w:numPr>
      </w:pPr>
      <w:r w:rsidRPr="009905DB">
        <w:t xml:space="preserve">membraan: </w:t>
      </w:r>
      <w:r w:rsidR="00C32CC3" w:rsidRPr="009905DB">
        <w:t>TEEE</w:t>
      </w:r>
      <w:r w:rsidR="009905DB" w:rsidRPr="009905DB">
        <w:t>, monolithisch</w:t>
      </w:r>
    </w:p>
    <w:p w14:paraId="20F47143" w14:textId="2E67FBFA" w:rsidR="007B67E3" w:rsidRPr="009905DB" w:rsidRDefault="007B67E3" w:rsidP="007B67E3">
      <w:pPr>
        <w:pStyle w:val="Lijstalinea"/>
        <w:numPr>
          <w:ilvl w:val="1"/>
          <w:numId w:val="33"/>
        </w:numPr>
      </w:pPr>
      <w:r w:rsidRPr="009905DB">
        <w:t>beschermvlies: polypropyleen</w:t>
      </w:r>
      <w:r w:rsidR="00C32CC3" w:rsidRPr="009905DB">
        <w:t>-microvezel</w:t>
      </w:r>
      <w:r w:rsidR="009905DB" w:rsidRPr="009905DB">
        <w:t>.</w:t>
      </w:r>
    </w:p>
    <w:p w14:paraId="447DD76B" w14:textId="77777777" w:rsidR="00AD5025" w:rsidRPr="00717D43" w:rsidRDefault="00AD5025" w:rsidP="00AD5025">
      <w:pPr>
        <w:rPr>
          <w:u w:val="single"/>
        </w:rPr>
      </w:pPr>
      <w:r w:rsidRPr="00717D43">
        <w:rPr>
          <w:u w:val="single"/>
        </w:rPr>
        <w:t>Specificaties</w:t>
      </w:r>
    </w:p>
    <w:p w14:paraId="2ABDF000" w14:textId="3EAF7A1D" w:rsidR="00DA0DBA" w:rsidRPr="00717D43" w:rsidRDefault="00DA0DBA" w:rsidP="007E5563">
      <w:pPr>
        <w:pStyle w:val="Lijstalinea"/>
        <w:numPr>
          <w:ilvl w:val="0"/>
          <w:numId w:val="15"/>
        </w:numPr>
      </w:pPr>
      <w:r w:rsidRPr="00717D43">
        <w:t xml:space="preserve">Kleur: </w:t>
      </w:r>
      <w:r w:rsidR="00E71BFF" w:rsidRPr="00717D43">
        <w:t>antraciet</w:t>
      </w:r>
      <w:r w:rsidR="00717D43" w:rsidRPr="00717D43">
        <w:t>.</w:t>
      </w:r>
    </w:p>
    <w:p w14:paraId="22D6A984" w14:textId="64719AC0" w:rsidR="00892DF1" w:rsidRPr="001A2993" w:rsidRDefault="00892DF1" w:rsidP="00892DF1">
      <w:pPr>
        <w:pStyle w:val="Lijstalinea"/>
        <w:numPr>
          <w:ilvl w:val="0"/>
          <w:numId w:val="15"/>
        </w:numPr>
      </w:pPr>
      <w:r w:rsidRPr="001A2993">
        <w:t>Gewicht (volgens EN 1849-2): 150g/m</w:t>
      </w:r>
      <w:r w:rsidR="00D2486B">
        <w:t>²</w:t>
      </w:r>
      <w:r w:rsidRPr="001A2993">
        <w:t>.</w:t>
      </w:r>
    </w:p>
    <w:p w14:paraId="2031FBDB" w14:textId="77777777" w:rsidR="00892DF1" w:rsidRPr="001A2993" w:rsidRDefault="00892DF1" w:rsidP="00892DF1">
      <w:pPr>
        <w:pStyle w:val="Lijstalinea"/>
        <w:numPr>
          <w:ilvl w:val="0"/>
          <w:numId w:val="15"/>
        </w:numPr>
      </w:pPr>
      <w:r w:rsidRPr="001A2993">
        <w:t>Dikte (volgens EN 1849-2): 0,45mm.</w:t>
      </w:r>
    </w:p>
    <w:p w14:paraId="32B65111" w14:textId="4693B8B2" w:rsidR="00452BD2" w:rsidRPr="008169DA" w:rsidRDefault="004443A7" w:rsidP="00452BD2">
      <w:pPr>
        <w:pStyle w:val="Lijstalinea"/>
        <w:numPr>
          <w:ilvl w:val="0"/>
          <w:numId w:val="15"/>
        </w:numPr>
      </w:pPr>
      <w:r w:rsidRPr="008169DA">
        <w:t>Dampdoorlaatbaarheid</w:t>
      </w:r>
    </w:p>
    <w:p w14:paraId="1962DAD3" w14:textId="248D13C5" w:rsidR="00A665D6" w:rsidRPr="00BF0A11" w:rsidRDefault="00A665D6" w:rsidP="00452BD2">
      <w:pPr>
        <w:pStyle w:val="Lijstalinea"/>
        <w:numPr>
          <w:ilvl w:val="1"/>
          <w:numId w:val="15"/>
        </w:numPr>
      </w:pPr>
      <w:r w:rsidRPr="00BF0A11">
        <w:t xml:space="preserve">Dampdiffusieweerstandsgetal </w:t>
      </w:r>
      <w:r w:rsidR="001B50BE" w:rsidRPr="00BF0A11">
        <w:t xml:space="preserve">µ </w:t>
      </w:r>
      <w:r w:rsidRPr="00BF0A11">
        <w:t xml:space="preserve">(volgens </w:t>
      </w:r>
      <w:r w:rsidR="001B50BE" w:rsidRPr="00BF0A11">
        <w:t xml:space="preserve">EN </w:t>
      </w:r>
      <w:r w:rsidR="00BF0A11" w:rsidRPr="00BF0A11">
        <w:t>IS</w:t>
      </w:r>
      <w:r w:rsidR="001B50BE" w:rsidRPr="00BF0A11">
        <w:t>O 12572</w:t>
      </w:r>
      <w:r w:rsidRPr="00BF0A11">
        <w:t xml:space="preserve">): </w:t>
      </w:r>
      <w:r w:rsidR="00BF0A11" w:rsidRPr="00BF0A11">
        <w:t>110</w:t>
      </w:r>
      <w:r w:rsidRPr="00BF0A11">
        <w:t>.</w:t>
      </w:r>
    </w:p>
    <w:p w14:paraId="003D522B" w14:textId="39B637FB" w:rsidR="00A56FD1" w:rsidRPr="00BF0A11" w:rsidRDefault="00A56FD1" w:rsidP="00452BD2">
      <w:pPr>
        <w:pStyle w:val="Lijstalinea"/>
        <w:numPr>
          <w:ilvl w:val="1"/>
          <w:numId w:val="15"/>
        </w:numPr>
      </w:pPr>
      <w:r w:rsidRPr="00BF0A11">
        <w:t xml:space="preserve">Equivalente luchtlaagdikte </w:t>
      </w:r>
      <w:proofErr w:type="spellStart"/>
      <w:r w:rsidRPr="00BF0A11">
        <w:t>sd</w:t>
      </w:r>
      <w:proofErr w:type="spellEnd"/>
      <w:r w:rsidRPr="00BF0A11">
        <w:t xml:space="preserve"> (= µd-waarde) (volgens EN </w:t>
      </w:r>
      <w:r w:rsidR="00BF0A11" w:rsidRPr="00BF0A11">
        <w:t>IS</w:t>
      </w:r>
      <w:r w:rsidR="00BF0DD2" w:rsidRPr="00BF0A11">
        <w:t>O 12572</w:t>
      </w:r>
      <w:r w:rsidRPr="00BF0A11">
        <w:t xml:space="preserve">): </w:t>
      </w:r>
      <w:r w:rsidR="001B50BE" w:rsidRPr="00BF0A11">
        <w:t>0,05</w:t>
      </w:r>
      <w:r w:rsidRPr="00BF0A11">
        <w:t>m.</w:t>
      </w:r>
    </w:p>
    <w:p w14:paraId="6B4F72F5" w14:textId="25926BEC" w:rsidR="000F18B6" w:rsidRDefault="000F18B6" w:rsidP="00705F43">
      <w:pPr>
        <w:pStyle w:val="Lijstalinea"/>
        <w:numPr>
          <w:ilvl w:val="0"/>
          <w:numId w:val="15"/>
        </w:numPr>
      </w:pPr>
      <w:r w:rsidRPr="00705F43">
        <w:t xml:space="preserve">Duurzaamheid na kunstmatige veroudering (volgens </w:t>
      </w:r>
      <w:r w:rsidR="005C748A" w:rsidRPr="00705F43">
        <w:t xml:space="preserve">EN 1297, </w:t>
      </w:r>
      <w:r w:rsidRPr="00705F43">
        <w:t>E</w:t>
      </w:r>
      <w:r w:rsidR="005C748A" w:rsidRPr="00705F43">
        <w:t>N 1296</w:t>
      </w:r>
      <w:r w:rsidRPr="00705F43">
        <w:t>): doorstaan.</w:t>
      </w:r>
    </w:p>
    <w:p w14:paraId="0FFD2824" w14:textId="19E54E6F" w:rsidR="00A30304" w:rsidRDefault="000A30B6" w:rsidP="007E5563">
      <w:pPr>
        <w:pStyle w:val="Lijstalinea"/>
        <w:numPr>
          <w:ilvl w:val="0"/>
          <w:numId w:val="15"/>
        </w:numPr>
      </w:pPr>
      <w:r>
        <w:t>Waterdichtheid (</w:t>
      </w:r>
      <w:r w:rsidR="006F633F">
        <w:t xml:space="preserve">volgens EN 13859-1): </w:t>
      </w:r>
      <w:r w:rsidR="002D1E14">
        <w:t>nieuw</w:t>
      </w:r>
      <w:r w:rsidR="00CA34E6">
        <w:t>:</w:t>
      </w:r>
      <w:r w:rsidR="002D1E14">
        <w:t xml:space="preserve"> </w:t>
      </w:r>
      <w:r w:rsidR="006F633F">
        <w:t>W1</w:t>
      </w:r>
      <w:r w:rsidR="002D1E14">
        <w:t>; na kunstmatige veroudering</w:t>
      </w:r>
      <w:r w:rsidR="00CA34E6">
        <w:t>:</w:t>
      </w:r>
      <w:r w:rsidR="006F633F">
        <w:t xml:space="preserve"> W1.</w:t>
      </w:r>
    </w:p>
    <w:p w14:paraId="42B47CE7" w14:textId="77777777" w:rsidR="0068753F" w:rsidRDefault="0068753F" w:rsidP="0068753F">
      <w:pPr>
        <w:pStyle w:val="Lijstalinea"/>
        <w:numPr>
          <w:ilvl w:val="0"/>
          <w:numId w:val="15"/>
        </w:numPr>
      </w:pPr>
      <w:r>
        <w:t>Waterkolom (volgens EN 20811): 10m.</w:t>
      </w:r>
    </w:p>
    <w:p w14:paraId="2CA5B8EA" w14:textId="772D3CE4" w:rsidR="00921D25" w:rsidRDefault="00921D25" w:rsidP="007E5563">
      <w:pPr>
        <w:pStyle w:val="Lijstalinea"/>
        <w:numPr>
          <w:ilvl w:val="0"/>
          <w:numId w:val="15"/>
        </w:numPr>
      </w:pPr>
      <w:r>
        <w:t>Mechanische eigenschappen</w:t>
      </w:r>
    </w:p>
    <w:p w14:paraId="47D0CC5D" w14:textId="6E4746FD" w:rsidR="00A15C1B" w:rsidRPr="000D7A95" w:rsidRDefault="0032047B" w:rsidP="00A15C1B">
      <w:pPr>
        <w:pStyle w:val="Lijstalinea"/>
        <w:numPr>
          <w:ilvl w:val="1"/>
          <w:numId w:val="15"/>
        </w:numPr>
      </w:pPr>
      <w:bookmarkStart w:id="14" w:name="_Hlk38540823"/>
      <w:r w:rsidRPr="000D7A95">
        <w:t>T</w:t>
      </w:r>
      <w:r w:rsidR="00A15C1B" w:rsidRPr="000D7A95">
        <w:t>reksterkte</w:t>
      </w:r>
      <w:bookmarkEnd w:id="14"/>
      <w:r w:rsidR="00A15C1B" w:rsidRPr="000D7A95">
        <w:t xml:space="preserve"> (volgens EN 13859-1 (A)): langs: </w:t>
      </w:r>
      <w:r w:rsidR="000D7A95" w:rsidRPr="000D7A95">
        <w:t>28</w:t>
      </w:r>
      <w:r w:rsidR="00A15C1B" w:rsidRPr="000D7A95">
        <w:t>0N/50mm; dwars: 220N/50mm.</w:t>
      </w:r>
    </w:p>
    <w:p w14:paraId="46F1045B" w14:textId="68A08E5F" w:rsidR="000A0F3A" w:rsidRPr="000D7A95" w:rsidRDefault="0032047B" w:rsidP="000A0F3A">
      <w:pPr>
        <w:pStyle w:val="Lijstalinea"/>
        <w:numPr>
          <w:ilvl w:val="1"/>
          <w:numId w:val="15"/>
        </w:numPr>
      </w:pPr>
      <w:r w:rsidRPr="000D7A95">
        <w:t xml:space="preserve">Treksterkte </w:t>
      </w:r>
      <w:r w:rsidR="00F54F8B">
        <w:t xml:space="preserve">na veroudering </w:t>
      </w:r>
      <w:r w:rsidR="000A0F3A" w:rsidRPr="000D7A95">
        <w:t xml:space="preserve">(volgens EN 13859-1 (A)): langs: </w:t>
      </w:r>
      <w:r w:rsidR="000D7A95" w:rsidRPr="000D7A95">
        <w:t>2</w:t>
      </w:r>
      <w:r w:rsidR="000A0F3A" w:rsidRPr="000D7A95">
        <w:t xml:space="preserve">40N/50mm; dwars: </w:t>
      </w:r>
      <w:r w:rsidR="000D7A95" w:rsidRPr="000D7A95">
        <w:t>165</w:t>
      </w:r>
      <w:r w:rsidR="000A0F3A" w:rsidRPr="000D7A95">
        <w:t>N/50mm.</w:t>
      </w:r>
    </w:p>
    <w:p w14:paraId="2C0CB6D5" w14:textId="70180E64" w:rsidR="00A15C1B" w:rsidRPr="00E57452" w:rsidRDefault="00A15C1B" w:rsidP="00A15C1B">
      <w:pPr>
        <w:pStyle w:val="Lijstalinea"/>
        <w:numPr>
          <w:ilvl w:val="1"/>
          <w:numId w:val="15"/>
        </w:numPr>
      </w:pPr>
      <w:r w:rsidRPr="00E57452">
        <w:t xml:space="preserve">Rek (volgens EN 13859-1 (A)):langs: </w:t>
      </w:r>
      <w:r w:rsidR="00E57452" w:rsidRPr="00E57452">
        <w:t>60</w:t>
      </w:r>
      <w:r w:rsidRPr="00E57452">
        <w:t xml:space="preserve">%; dwars: </w:t>
      </w:r>
      <w:r w:rsidR="00E57452" w:rsidRPr="00E57452">
        <w:t>70</w:t>
      </w:r>
      <w:r w:rsidRPr="00E57452">
        <w:t>%.</w:t>
      </w:r>
    </w:p>
    <w:p w14:paraId="79B25BD6" w14:textId="6D4B1532" w:rsidR="000A0F3A" w:rsidRPr="00E57452" w:rsidRDefault="000A0F3A" w:rsidP="000A0F3A">
      <w:pPr>
        <w:pStyle w:val="Lijstalinea"/>
        <w:numPr>
          <w:ilvl w:val="1"/>
          <w:numId w:val="15"/>
        </w:numPr>
      </w:pPr>
      <w:r w:rsidRPr="00E57452">
        <w:t xml:space="preserve">Rek </w:t>
      </w:r>
      <w:r w:rsidR="00A27E99" w:rsidRPr="00E57452">
        <w:t xml:space="preserve">na veroudering </w:t>
      </w:r>
      <w:r w:rsidRPr="00E57452">
        <w:t xml:space="preserve">(volgens EN 13859-1 (A)):langs: </w:t>
      </w:r>
      <w:r w:rsidR="00E57452" w:rsidRPr="00E57452">
        <w:t>50</w:t>
      </w:r>
      <w:r w:rsidRPr="00E57452">
        <w:t xml:space="preserve">%; dwars: </w:t>
      </w:r>
      <w:r w:rsidR="00E57452" w:rsidRPr="00E57452">
        <w:t>65</w:t>
      </w:r>
      <w:r w:rsidRPr="00E57452">
        <w:t>%.</w:t>
      </w:r>
    </w:p>
    <w:p w14:paraId="7A2781EC" w14:textId="3E20D3EA" w:rsidR="004443A7" w:rsidRDefault="006E0484" w:rsidP="004443A7">
      <w:pPr>
        <w:pStyle w:val="Lijstalinea"/>
        <w:numPr>
          <w:ilvl w:val="1"/>
          <w:numId w:val="15"/>
        </w:numPr>
      </w:pPr>
      <w:r w:rsidRPr="00A27E99">
        <w:t xml:space="preserve">Doorscheurweerstand (volgens EN 13859-1 (B)): langs: </w:t>
      </w:r>
      <w:r w:rsidR="00A27E99" w:rsidRPr="00A27E99">
        <w:t>180</w:t>
      </w:r>
      <w:r w:rsidRPr="00A27E99">
        <w:t>N; dwars: 2</w:t>
      </w:r>
      <w:r w:rsidR="00A27E99" w:rsidRPr="00A27E99">
        <w:t>3</w:t>
      </w:r>
      <w:r w:rsidRPr="00A27E99">
        <w:t>0N.</w:t>
      </w:r>
    </w:p>
    <w:p w14:paraId="0C6E9273" w14:textId="4CF98E5C" w:rsidR="006E7224" w:rsidRDefault="006E7224" w:rsidP="004443A7">
      <w:pPr>
        <w:pStyle w:val="Lijstalinea"/>
        <w:numPr>
          <w:ilvl w:val="1"/>
          <w:numId w:val="15"/>
        </w:numPr>
      </w:pPr>
      <w:r>
        <w:t>Doorvalbestendigheid</w:t>
      </w:r>
      <w:r w:rsidR="00933CA7">
        <w:t xml:space="preserve"> (volgens GS-BAU-20 (</w:t>
      </w:r>
      <w:r w:rsidR="00D973BE">
        <w:t>10/2003)): doorstaan.</w:t>
      </w:r>
    </w:p>
    <w:p w14:paraId="0845469A" w14:textId="1DB19658" w:rsidR="007B6280" w:rsidRDefault="007B6280" w:rsidP="007B6280">
      <w:pPr>
        <w:pStyle w:val="Lijstalinea"/>
        <w:numPr>
          <w:ilvl w:val="0"/>
          <w:numId w:val="15"/>
        </w:numPr>
      </w:pPr>
      <w:proofErr w:type="spellStart"/>
      <w:r>
        <w:t>Koudbuiggedrag</w:t>
      </w:r>
      <w:proofErr w:type="spellEnd"/>
      <w:r w:rsidR="00FE2242">
        <w:t xml:space="preserve"> (volgens EN 1109): -40°C.</w:t>
      </w:r>
    </w:p>
    <w:p w14:paraId="753C2AC4" w14:textId="26F61CB8" w:rsidR="00DD67B3" w:rsidRDefault="00DD67B3" w:rsidP="00DD67B3">
      <w:pPr>
        <w:pStyle w:val="Lijstalinea"/>
        <w:numPr>
          <w:ilvl w:val="0"/>
          <w:numId w:val="15"/>
        </w:numPr>
      </w:pPr>
      <w:r>
        <w:t>Volledig weerbestendig: 4 maanden.</w:t>
      </w:r>
    </w:p>
    <w:p w14:paraId="6328A208" w14:textId="77777777" w:rsidR="008F0712" w:rsidRDefault="00FE2242" w:rsidP="008F0712">
      <w:pPr>
        <w:pStyle w:val="Lijstalinea"/>
        <w:numPr>
          <w:ilvl w:val="0"/>
          <w:numId w:val="15"/>
        </w:numPr>
      </w:pPr>
      <w:r w:rsidRPr="003603A7">
        <w:t>Temperatuurbestendigheid</w:t>
      </w:r>
      <w:r w:rsidR="003603A7" w:rsidRPr="003603A7">
        <w:t xml:space="preserve"> (volgens EN 1109, EN 1296, EN 1297)</w:t>
      </w:r>
      <w:r w:rsidRPr="003603A7">
        <w:t>: van -40°C tot +</w:t>
      </w:r>
      <w:r w:rsidR="003603A7" w:rsidRPr="003603A7">
        <w:t>12</w:t>
      </w:r>
      <w:r w:rsidRPr="003603A7">
        <w:t>0°C.</w:t>
      </w:r>
    </w:p>
    <w:p w14:paraId="6E688055" w14:textId="4363B522" w:rsidR="008F0712" w:rsidRDefault="008F0712" w:rsidP="008F0712">
      <w:pPr>
        <w:pStyle w:val="Lijstalinea"/>
        <w:numPr>
          <w:ilvl w:val="0"/>
          <w:numId w:val="15"/>
        </w:numPr>
      </w:pPr>
      <w:r w:rsidRPr="005D0DB9">
        <w:t>Brandklasse (volgens EN 13501-1): E.</w:t>
      </w:r>
    </w:p>
    <w:p w14:paraId="03E2BD73" w14:textId="53117D63" w:rsidR="00AD5025" w:rsidRPr="006E0484" w:rsidRDefault="00936E20" w:rsidP="006E0484">
      <w:pPr>
        <w:rPr>
          <w:u w:val="single"/>
        </w:rPr>
      </w:pPr>
      <w:r w:rsidRPr="006E0484">
        <w:rPr>
          <w:u w:val="single"/>
        </w:rPr>
        <w:t xml:space="preserve">Aanvullende specificatie </w:t>
      </w:r>
      <w:r w:rsidR="004D776F" w:rsidRPr="006E0484">
        <w:rPr>
          <w:u w:val="single"/>
        </w:rPr>
        <w:t xml:space="preserve">(te schrappen door ontwerper indien </w:t>
      </w:r>
      <w:r w:rsidR="008521CB">
        <w:rPr>
          <w:u w:val="single"/>
        </w:rPr>
        <w:t xml:space="preserve">niet </w:t>
      </w:r>
      <w:r w:rsidR="004D776F" w:rsidRPr="006E0484">
        <w:rPr>
          <w:u w:val="single"/>
        </w:rPr>
        <w:t>van toepassing)</w:t>
      </w:r>
    </w:p>
    <w:p w14:paraId="67F1ED32" w14:textId="603B8AD6" w:rsidR="007D4E4C" w:rsidRPr="00C702C0" w:rsidRDefault="007D4E4C" w:rsidP="007D4E4C">
      <w:pPr>
        <w:pStyle w:val="Lijstalinea"/>
        <w:numPr>
          <w:ilvl w:val="0"/>
          <w:numId w:val="34"/>
        </w:numPr>
        <w:rPr>
          <w:color w:val="auto"/>
          <w:lang w:val="nl-NL"/>
        </w:rPr>
      </w:pPr>
      <w:r w:rsidRPr="00C702C0">
        <w:rPr>
          <w:color w:val="auto"/>
          <w:lang w:val="nl-NL"/>
        </w:rPr>
        <w:t xml:space="preserve">De onderdakfolie is </w:t>
      </w:r>
      <w:r w:rsidR="00A47E14" w:rsidRPr="00C702C0">
        <w:rPr>
          <w:color w:val="auto"/>
          <w:lang w:val="nl-NL"/>
        </w:rPr>
        <w:t xml:space="preserve">in lengterichting </w:t>
      </w:r>
      <w:r w:rsidRPr="00C702C0">
        <w:rPr>
          <w:color w:val="auto"/>
          <w:lang w:val="nl-NL"/>
        </w:rPr>
        <w:t xml:space="preserve">voorzien van </w:t>
      </w:r>
      <w:r w:rsidRPr="00C702C0">
        <w:rPr>
          <w:rFonts w:cs="Arial"/>
          <w:color w:val="auto"/>
          <w:lang w:val="nl-NL"/>
        </w:rPr>
        <w:t>dubbele kleefstroken</w:t>
      </w:r>
      <w:r w:rsidR="00A47E14" w:rsidRPr="00C702C0">
        <w:rPr>
          <w:rFonts w:cs="Arial"/>
          <w:color w:val="auto"/>
          <w:lang w:val="nl-NL"/>
        </w:rPr>
        <w:t xml:space="preserve"> om de wind- en regendichtheid te verbeteren</w:t>
      </w:r>
      <w:r w:rsidR="00C1372F" w:rsidRPr="00C702C0">
        <w:rPr>
          <w:rFonts w:cs="Arial"/>
          <w:color w:val="auto"/>
          <w:lang w:val="nl-NL"/>
        </w:rPr>
        <w:t xml:space="preserve">: pro clima SOLITEX MENTO 3000 </w:t>
      </w:r>
      <w:proofErr w:type="spellStart"/>
      <w:r w:rsidR="00C1372F" w:rsidRPr="00C702C0">
        <w:rPr>
          <w:rFonts w:cs="Arial"/>
          <w:color w:val="auto"/>
          <w:lang w:val="nl-NL"/>
        </w:rPr>
        <w:t>connect</w:t>
      </w:r>
      <w:proofErr w:type="spellEnd"/>
      <w:r w:rsidRPr="00C702C0">
        <w:rPr>
          <w:rFonts w:cs="Arial"/>
          <w:color w:val="auto"/>
          <w:lang w:val="nl-NL"/>
        </w:rPr>
        <w:t>.</w:t>
      </w:r>
    </w:p>
    <w:p w14:paraId="43DCACEE" w14:textId="5014D12D" w:rsidR="003E000B" w:rsidRPr="0070141D" w:rsidRDefault="00E12A3E" w:rsidP="003E000B">
      <w:pPr>
        <w:pStyle w:val="Lijstalinea"/>
        <w:numPr>
          <w:ilvl w:val="0"/>
          <w:numId w:val="38"/>
        </w:numPr>
      </w:pPr>
      <w:r w:rsidRPr="0070141D">
        <w:t xml:space="preserve">Alle hulpmiddelen voor de realisatie van </w:t>
      </w:r>
      <w:r w:rsidR="00D46F0A" w:rsidRPr="0070141D">
        <w:t>de regen- en winddichtheid</w:t>
      </w:r>
      <w:r w:rsidR="00A52C07" w:rsidRPr="0070141D">
        <w:t xml:space="preserve">, </w:t>
      </w:r>
      <w:r w:rsidRPr="0070141D">
        <w:t>zoals wachtfolies, lijmkitten, kleef- en aansluitingsbanden, primers, dichtingsmanchetten, vloeibare afdichtingen,</w:t>
      </w:r>
      <w:r w:rsidR="00C702C0">
        <w:t xml:space="preserve"> </w:t>
      </w:r>
      <w:r w:rsidRPr="0070141D">
        <w:t xml:space="preserve">… moeten compatibel zijn met de gebruikte </w:t>
      </w:r>
      <w:r w:rsidR="00A87A9C" w:rsidRPr="0070141D">
        <w:t>onderdak</w:t>
      </w:r>
      <w:r w:rsidRPr="0070141D">
        <w:t xml:space="preserve">folie </w:t>
      </w:r>
      <w:r w:rsidR="003E000B" w:rsidRPr="0070141D">
        <w:t>en met de aard van de materialen waarop dient te worden aangesloten. Ze moeten deel uitmaken van één systeem waarop de fabrikant 10 jaar garantie biedt.</w:t>
      </w:r>
    </w:p>
    <w:p w14:paraId="3410E169" w14:textId="03E2F78A" w:rsidR="004D776F" w:rsidRPr="003E000B" w:rsidRDefault="004D776F" w:rsidP="003E000B">
      <w:pPr>
        <w:pStyle w:val="Lijstalinea"/>
        <w:ind w:left="720"/>
        <w:rPr>
          <w:u w:val="single"/>
        </w:rPr>
      </w:pPr>
    </w:p>
    <w:p w14:paraId="6BC54620" w14:textId="77777777" w:rsidR="00EB0388" w:rsidRPr="00951E74" w:rsidRDefault="00EB0388" w:rsidP="00EB0388">
      <w:pPr>
        <w:rPr>
          <w:b/>
          <w:bCs/>
          <w:u w:val="single"/>
        </w:rPr>
      </w:pPr>
      <w:r w:rsidRPr="00951E74">
        <w:rPr>
          <w:b/>
          <w:bCs/>
          <w:u w:val="single"/>
        </w:rPr>
        <w:t>Uitvoering</w:t>
      </w:r>
    </w:p>
    <w:p w14:paraId="0A203064" w14:textId="64C69F50" w:rsidR="00EB0388" w:rsidRPr="00951E74" w:rsidRDefault="00EB0388" w:rsidP="00EB0388">
      <w:pPr>
        <w:pStyle w:val="Lijstalinea"/>
        <w:numPr>
          <w:ilvl w:val="0"/>
          <w:numId w:val="35"/>
        </w:numPr>
        <w:rPr>
          <w:lang w:val="nl-NL"/>
        </w:rPr>
      </w:pPr>
      <w:r w:rsidRPr="00951E74">
        <w:rPr>
          <w:lang w:val="nl-NL"/>
        </w:rPr>
        <w:t xml:space="preserve">De onderdakfolies </w:t>
      </w:r>
      <w:r w:rsidRPr="0053230C">
        <w:rPr>
          <w:lang w:val="nl-NL"/>
        </w:rPr>
        <w:t xml:space="preserve">worden </w:t>
      </w:r>
      <w:r w:rsidR="00553F23" w:rsidRPr="0053230C">
        <w:rPr>
          <w:lang w:val="nl-NL"/>
        </w:rPr>
        <w:t>geplaatst</w:t>
      </w:r>
      <w:r w:rsidRPr="0053230C">
        <w:rPr>
          <w:lang w:val="nl-NL"/>
        </w:rPr>
        <w:t xml:space="preserve"> volgens</w:t>
      </w:r>
      <w:r w:rsidRPr="00951E74">
        <w:rPr>
          <w:lang w:val="nl-NL"/>
        </w:rPr>
        <w:t xml:space="preserve"> de richtlijnen van de fabrikant en de respectievelijke aanbevelingen van het WTCB (TV 240 § 2.2</w:t>
      </w:r>
      <w:r>
        <w:rPr>
          <w:lang w:val="nl-NL"/>
        </w:rPr>
        <w:t>.</w:t>
      </w:r>
      <w:r w:rsidRPr="00951E74">
        <w:rPr>
          <w:lang w:val="nl-NL"/>
        </w:rPr>
        <w:t xml:space="preserve">1.).  </w:t>
      </w:r>
    </w:p>
    <w:p w14:paraId="0FED1C10" w14:textId="77777777" w:rsidR="00EB0388" w:rsidRPr="004126E7" w:rsidRDefault="00EB0388" w:rsidP="00EB0388">
      <w:pPr>
        <w:pStyle w:val="Lijstalinea"/>
        <w:numPr>
          <w:ilvl w:val="0"/>
          <w:numId w:val="35"/>
        </w:numPr>
        <w:rPr>
          <w:lang w:val="nl-NL"/>
        </w:rPr>
      </w:pPr>
      <w:r w:rsidRPr="00951E74">
        <w:rPr>
          <w:lang w:val="nl-NL"/>
        </w:rPr>
        <w:t xml:space="preserve">De folies worden in de lengterichting van de nok uitgerold, te beginnen aan de goot. Zij worden vlak maar niet te strak opgespannen en vastgeklemd met behulp van de tengellatten. Ter hoogte </w:t>
      </w:r>
      <w:r w:rsidRPr="004126E7">
        <w:rPr>
          <w:lang w:val="nl-NL"/>
        </w:rPr>
        <w:t>van de goot mag de folie geen tegenhelling vertonen zodat stagnatie van water wordt voorkomen.</w:t>
      </w:r>
    </w:p>
    <w:p w14:paraId="1E6EED16" w14:textId="77777777" w:rsidR="00EB0388" w:rsidRPr="004126E7" w:rsidRDefault="00EB0388" w:rsidP="0053230C">
      <w:pPr>
        <w:pStyle w:val="Lijstalinea"/>
        <w:numPr>
          <w:ilvl w:val="0"/>
          <w:numId w:val="35"/>
        </w:numPr>
        <w:rPr>
          <w:color w:val="0070C0"/>
          <w:lang w:val="nl-NL"/>
        </w:rPr>
      </w:pPr>
      <w:bookmarkStart w:id="15" w:name="_Hlk47087352"/>
      <w:r w:rsidRPr="004126E7">
        <w:rPr>
          <w:b/>
          <w:bCs/>
          <w:color w:val="0070C0"/>
          <w:lang w:val="nl-NL"/>
        </w:rPr>
        <w:t>(ofwel)</w:t>
      </w:r>
    </w:p>
    <w:p w14:paraId="208A207D" w14:textId="090951DA" w:rsidR="00EB0388" w:rsidRPr="004126E7" w:rsidRDefault="00EB0388" w:rsidP="00EB0388">
      <w:pPr>
        <w:pStyle w:val="Lijstalinea"/>
        <w:ind w:left="720"/>
        <w:rPr>
          <w:lang w:val="nl-NL"/>
        </w:rPr>
      </w:pPr>
      <w:r w:rsidRPr="004126E7">
        <w:rPr>
          <w:lang w:val="nl-NL"/>
        </w:rPr>
        <w:t>De horizontale overlapp</w:t>
      </w:r>
      <w:r w:rsidR="00EF43D3" w:rsidRPr="004126E7">
        <w:rPr>
          <w:lang w:val="nl-NL"/>
        </w:rPr>
        <w:t>inge</w:t>
      </w:r>
      <w:r w:rsidRPr="004126E7">
        <w:rPr>
          <w:lang w:val="nl-NL"/>
        </w:rPr>
        <w:t>n worden voor het aanbrengen van de tengellatten zorgvuldig met de dubbele kleefstroken afgedicht.</w:t>
      </w:r>
    </w:p>
    <w:p w14:paraId="6E0D176D" w14:textId="77777777" w:rsidR="00EB0388" w:rsidRPr="004126E7" w:rsidRDefault="00EB0388" w:rsidP="00EB0388">
      <w:pPr>
        <w:pStyle w:val="Lijstalinea"/>
        <w:ind w:left="720"/>
        <w:rPr>
          <w:color w:val="0070C0"/>
          <w:lang w:val="nl-NL"/>
        </w:rPr>
      </w:pPr>
      <w:r w:rsidRPr="004126E7">
        <w:rPr>
          <w:b/>
          <w:bCs/>
          <w:color w:val="0070C0"/>
          <w:lang w:val="nl-NL"/>
        </w:rPr>
        <w:t>(ofwel)</w:t>
      </w:r>
    </w:p>
    <w:p w14:paraId="07489D66" w14:textId="1CD11265" w:rsidR="00EB0388" w:rsidRPr="004126E7" w:rsidRDefault="00EB0388" w:rsidP="00EB0388">
      <w:pPr>
        <w:pStyle w:val="Lijstalinea"/>
        <w:ind w:left="720"/>
        <w:rPr>
          <w:lang w:val="nl-NL"/>
        </w:rPr>
      </w:pPr>
      <w:r w:rsidRPr="004126E7">
        <w:rPr>
          <w:lang w:val="nl-NL"/>
        </w:rPr>
        <w:lastRenderedPageBreak/>
        <w:t>De horizontale overlapp</w:t>
      </w:r>
      <w:r w:rsidR="00EF43D3" w:rsidRPr="004126E7">
        <w:rPr>
          <w:lang w:val="nl-NL"/>
        </w:rPr>
        <w:t>ing</w:t>
      </w:r>
      <w:r w:rsidRPr="004126E7">
        <w:rPr>
          <w:lang w:val="nl-NL"/>
        </w:rPr>
        <w:t xml:space="preserve">en worden voor het aanbrengen van de tengellatten zorgvuldig afgedicht </w:t>
      </w:r>
      <w:r w:rsidRPr="004126E7">
        <w:rPr>
          <w:color w:val="0070C0"/>
          <w:lang w:val="nl-NL"/>
        </w:rPr>
        <w:t>met dubbelzijdige kleefband pro clima DUPLEX aangebracht tussen de overlapp</w:t>
      </w:r>
      <w:r w:rsidR="00EF43D3" w:rsidRPr="004126E7">
        <w:rPr>
          <w:color w:val="0070C0"/>
          <w:lang w:val="nl-NL"/>
        </w:rPr>
        <w:t>inge</w:t>
      </w:r>
      <w:r w:rsidRPr="004126E7">
        <w:rPr>
          <w:color w:val="0070C0"/>
          <w:lang w:val="nl-NL"/>
        </w:rPr>
        <w:t>n / met regenbestendige</w:t>
      </w:r>
      <w:r w:rsidR="004710A4" w:rsidRPr="004126E7">
        <w:rPr>
          <w:color w:val="0070C0"/>
          <w:lang w:val="nl-NL"/>
        </w:rPr>
        <w:t xml:space="preserve"> kleefband</w:t>
      </w:r>
      <w:r w:rsidRPr="004126E7">
        <w:rPr>
          <w:color w:val="0070C0"/>
          <w:lang w:val="nl-NL"/>
        </w:rPr>
        <w:t xml:space="preserve"> pro clima TESCON VANA of TESCON INVIS </w:t>
      </w:r>
      <w:r w:rsidR="00DB659A" w:rsidRPr="004126E7">
        <w:rPr>
          <w:color w:val="0070C0"/>
          <w:lang w:val="nl-NL"/>
        </w:rPr>
        <w:t xml:space="preserve">centrisch </w:t>
      </w:r>
      <w:r w:rsidRPr="004126E7">
        <w:rPr>
          <w:color w:val="0070C0"/>
          <w:lang w:val="nl-NL"/>
        </w:rPr>
        <w:t>aangebracht over de rand van de overlap</w:t>
      </w:r>
      <w:r w:rsidR="00EF43D3" w:rsidRPr="004126E7">
        <w:rPr>
          <w:color w:val="0070C0"/>
          <w:lang w:val="nl-NL"/>
        </w:rPr>
        <w:t>ping</w:t>
      </w:r>
      <w:r w:rsidRPr="004126E7">
        <w:rPr>
          <w:lang w:val="nl-NL"/>
        </w:rPr>
        <w:t>.</w:t>
      </w:r>
    </w:p>
    <w:p w14:paraId="07CAFBA5" w14:textId="77777777" w:rsidR="00EB0388" w:rsidRPr="004126E7" w:rsidRDefault="00EB0388" w:rsidP="00EB0388">
      <w:pPr>
        <w:pStyle w:val="Lijstalinea"/>
        <w:ind w:left="720"/>
        <w:rPr>
          <w:b/>
          <w:bCs/>
          <w:color w:val="0070C0"/>
          <w:lang w:val="nl-NL"/>
        </w:rPr>
      </w:pPr>
      <w:r w:rsidRPr="004126E7">
        <w:rPr>
          <w:b/>
          <w:bCs/>
          <w:color w:val="0070C0"/>
          <w:lang w:val="nl-NL"/>
        </w:rPr>
        <w:t>(ofwel)</w:t>
      </w:r>
    </w:p>
    <w:p w14:paraId="11249527" w14:textId="3B7A4671" w:rsidR="00EB0388" w:rsidRPr="004126E7" w:rsidRDefault="00EB0388" w:rsidP="00EB0388">
      <w:pPr>
        <w:pStyle w:val="Lijstalinea"/>
        <w:ind w:left="720"/>
        <w:rPr>
          <w:color w:val="0070C0"/>
          <w:lang w:val="nl-NL"/>
        </w:rPr>
      </w:pPr>
      <w:r w:rsidRPr="004126E7">
        <w:rPr>
          <w:lang w:val="nl-NL"/>
        </w:rPr>
        <w:t xml:space="preserve">In de </w:t>
      </w:r>
      <w:proofErr w:type="spellStart"/>
      <w:r w:rsidRPr="004126E7">
        <w:rPr>
          <w:lang w:val="nl-NL"/>
        </w:rPr>
        <w:t>hellingsrichting</w:t>
      </w:r>
      <w:proofErr w:type="spellEnd"/>
      <w:r w:rsidRPr="004126E7">
        <w:rPr>
          <w:lang w:val="nl-NL"/>
        </w:rPr>
        <w:t xml:space="preserve"> overlappen de horizontale naden elkaar volgens de dakhelling respectievelijk </w:t>
      </w:r>
      <w:r w:rsidRPr="004126E7">
        <w:rPr>
          <w:color w:val="0070C0"/>
          <w:lang w:val="nl-NL"/>
        </w:rPr>
        <w:t xml:space="preserve">minimum </w:t>
      </w:r>
      <w:r w:rsidRPr="004126E7">
        <w:rPr>
          <w:rStyle w:val="Keuze-blauw"/>
          <w:color w:val="0070C0"/>
          <w:lang w:val="nl-NL"/>
        </w:rPr>
        <w:t>203mm (10°)</w:t>
      </w:r>
      <w:r w:rsidR="00B5666A" w:rsidRPr="00281511">
        <w:rPr>
          <w:rStyle w:val="Voetnootmarkering"/>
          <w:rFonts w:ascii="Trebuchet MS" w:hAnsi="Trebuchet MS"/>
          <w:b/>
          <w:bCs/>
          <w:color w:val="F05133" w:themeColor="accent6"/>
          <w:lang w:val="nl-NL" w:eastAsia="en-US"/>
        </w:rPr>
        <w:footnoteReference w:id="2"/>
      </w:r>
      <w:r w:rsidRPr="004126E7">
        <w:rPr>
          <w:rStyle w:val="Keuze-blauw"/>
          <w:color w:val="0070C0"/>
          <w:lang w:val="nl-NL"/>
        </w:rPr>
        <w:t xml:space="preserve"> / 146mm (15°) / 118mm (20°) / 100mm (25°) / 90mm (30°) / 82mm (35°) /  72mm (45°) / 69mm (50°) / 65mm (60°) /.… </w:t>
      </w:r>
      <w:r w:rsidRPr="004126E7">
        <w:rPr>
          <w:lang w:val="nl-NL"/>
        </w:rPr>
        <w:t>(volgens TV 240 tabel 4).</w:t>
      </w:r>
    </w:p>
    <w:p w14:paraId="0D30D04E" w14:textId="77777777" w:rsidR="00785702" w:rsidRPr="004126E7" w:rsidRDefault="00785702" w:rsidP="00785702">
      <w:pPr>
        <w:pStyle w:val="Lijstalinea"/>
        <w:numPr>
          <w:ilvl w:val="0"/>
          <w:numId w:val="16"/>
        </w:numPr>
        <w:rPr>
          <w:lang w:val="nl-NL"/>
        </w:rPr>
      </w:pPr>
      <w:r w:rsidRPr="004126E7">
        <w:rPr>
          <w:lang w:val="nl-NL"/>
        </w:rPr>
        <w:t xml:space="preserve">Verticale overlappingen zijn minstens </w:t>
      </w:r>
      <w:r w:rsidRPr="004126E7">
        <w:rPr>
          <w:color w:val="0070C0"/>
          <w:lang w:val="nl-NL"/>
        </w:rPr>
        <w:t xml:space="preserve">100mm / … </w:t>
      </w:r>
      <w:r w:rsidRPr="004126E7">
        <w:rPr>
          <w:lang w:val="nl-NL"/>
        </w:rPr>
        <w:t xml:space="preserve">breed, gebeuren enkel ter hoogte van </w:t>
      </w:r>
      <w:proofErr w:type="spellStart"/>
      <w:r w:rsidRPr="004126E7">
        <w:rPr>
          <w:lang w:val="nl-NL"/>
        </w:rPr>
        <w:t>drukvaste</w:t>
      </w:r>
      <w:proofErr w:type="spellEnd"/>
      <w:r w:rsidRPr="004126E7">
        <w:rPr>
          <w:lang w:val="nl-NL"/>
        </w:rPr>
        <w:t xml:space="preserve"> ondergronden</w:t>
      </w:r>
      <w:r w:rsidRPr="004126E7">
        <w:rPr>
          <w:color w:val="0070C0"/>
          <w:lang w:val="nl-NL"/>
        </w:rPr>
        <w:t>,</w:t>
      </w:r>
      <w:r w:rsidRPr="004126E7">
        <w:rPr>
          <w:lang w:val="nl-NL"/>
        </w:rPr>
        <w:t xml:space="preserve"> </w:t>
      </w:r>
      <w:r w:rsidRPr="004126E7">
        <w:rPr>
          <w:color w:val="0070C0"/>
          <w:lang w:val="nl-NL"/>
        </w:rPr>
        <w:t>worden afgeplakt met de regenbestendige kleefband pro clima TESCON VANA of TESCON INVIS</w:t>
      </w:r>
      <w:r w:rsidRPr="004126E7">
        <w:rPr>
          <w:lang w:val="nl-NL"/>
        </w:rPr>
        <w:t xml:space="preserve"> en worden bedekt door een tengellat.</w:t>
      </w:r>
    </w:p>
    <w:bookmarkEnd w:id="15"/>
    <w:p w14:paraId="437AB316" w14:textId="5AC80B9E" w:rsidR="00EB0388" w:rsidRDefault="00EB0388" w:rsidP="00EB0388">
      <w:pPr>
        <w:pStyle w:val="Lijstalinea"/>
        <w:numPr>
          <w:ilvl w:val="0"/>
          <w:numId w:val="16"/>
        </w:numPr>
      </w:pPr>
      <w:r w:rsidRPr="00CA201D">
        <w:t xml:space="preserve">Beschadigingen aangebracht aan </w:t>
      </w:r>
      <w:r>
        <w:t xml:space="preserve">de onderdakfolie </w:t>
      </w:r>
      <w:r w:rsidRPr="00CA201D">
        <w:t xml:space="preserve">moeten onmiddellijk met </w:t>
      </w:r>
      <w:r w:rsidRPr="00963299">
        <w:t xml:space="preserve">de </w:t>
      </w:r>
      <w:r>
        <w:t xml:space="preserve">regenbestendige kleefband </w:t>
      </w:r>
      <w:r w:rsidRPr="00963299">
        <w:t>pro clima TESCON VANA of TESCON INVIS</w:t>
      </w:r>
      <w:r w:rsidR="002137DD">
        <w:t xml:space="preserve"> </w:t>
      </w:r>
      <w:r w:rsidRPr="00CA201D">
        <w:t>worden hersteld.</w:t>
      </w:r>
    </w:p>
    <w:p w14:paraId="55353C7E" w14:textId="77777777" w:rsidR="00EB0388" w:rsidRPr="005D0830" w:rsidRDefault="00EB0388" w:rsidP="00EB0388">
      <w:pPr>
        <w:rPr>
          <w:u w:val="single"/>
        </w:rPr>
      </w:pPr>
      <w:r w:rsidRPr="005D0830">
        <w:rPr>
          <w:u w:val="single"/>
        </w:rPr>
        <w:t>Aanvullende uitvoeringselementen (te schrappen door ontwerper indien niet van toepassing)</w:t>
      </w:r>
    </w:p>
    <w:p w14:paraId="765E7E05" w14:textId="77777777" w:rsidR="00EB0388" w:rsidRPr="005E20D9" w:rsidRDefault="00EB0388" w:rsidP="00EB0388">
      <w:pPr>
        <w:pStyle w:val="Lijstalinea"/>
        <w:numPr>
          <w:ilvl w:val="0"/>
          <w:numId w:val="16"/>
        </w:numPr>
        <w:rPr>
          <w:color w:val="auto"/>
        </w:rPr>
      </w:pPr>
      <w:r w:rsidRPr="005E20D9">
        <w:rPr>
          <w:color w:val="auto"/>
          <w:lang w:val="nl-NL"/>
        </w:rPr>
        <w:t>De folie wordt doorlopend over de nok geplaatst.</w:t>
      </w:r>
    </w:p>
    <w:p w14:paraId="22157443" w14:textId="77777777" w:rsidR="00EB0388" w:rsidRPr="005D0830" w:rsidRDefault="00EB0388" w:rsidP="00EB0388">
      <w:pPr>
        <w:pStyle w:val="Lijstalinea"/>
        <w:numPr>
          <w:ilvl w:val="0"/>
          <w:numId w:val="16"/>
        </w:numPr>
        <w:rPr>
          <w:lang w:val="nl-NL"/>
        </w:rPr>
      </w:pPr>
      <w:r w:rsidRPr="005D0830">
        <w:rPr>
          <w:lang w:val="nl-NL"/>
        </w:rPr>
        <w:t>De folie wordt in afwachting van het plaatsen van dakvlakramen slagregendicht over de openingen geplaatst om het gebouw van infiltratie doorheen deze openingen te vrijwaren.</w:t>
      </w:r>
    </w:p>
    <w:p w14:paraId="2C19FE4A" w14:textId="77777777" w:rsidR="00EB0388" w:rsidRPr="005E20D9" w:rsidRDefault="00EB0388" w:rsidP="00EB0388">
      <w:pPr>
        <w:pStyle w:val="Lijstalinea"/>
        <w:numPr>
          <w:ilvl w:val="0"/>
          <w:numId w:val="16"/>
        </w:numPr>
        <w:rPr>
          <w:color w:val="auto"/>
        </w:rPr>
      </w:pPr>
      <w:r w:rsidRPr="005E20D9">
        <w:rPr>
          <w:color w:val="auto"/>
        </w:rPr>
        <w:t xml:space="preserve">Wanneer de folie gebruikt wordt als plaatselijke of volledige extra-bescherming bovenop een ander (onderdak)materiaal </w:t>
      </w:r>
    </w:p>
    <w:p w14:paraId="7C3D2F73" w14:textId="77777777" w:rsidR="00EB0388" w:rsidRPr="005E20D9" w:rsidRDefault="00EB0388" w:rsidP="00EB0388">
      <w:pPr>
        <w:pStyle w:val="Lijstalinea"/>
        <w:numPr>
          <w:ilvl w:val="1"/>
          <w:numId w:val="16"/>
        </w:numPr>
        <w:rPr>
          <w:color w:val="auto"/>
        </w:rPr>
      </w:pPr>
      <w:r w:rsidRPr="005E20D9">
        <w:rPr>
          <w:color w:val="auto"/>
        </w:rPr>
        <w:t>moet vermeden worden dat er een luchtspouw is tussen beide materialen, bijvoorbeeld door de aanwezigheid van tengellatten tussen beide materialen, wat zou kunnen leiden tot condensatie van buitenlucht onder de folie; beide materialen moeten daarom in contact met elkaar worden geplaatst;</w:t>
      </w:r>
    </w:p>
    <w:p w14:paraId="5252556C" w14:textId="77777777" w:rsidR="00EB0388" w:rsidRPr="005E20D9" w:rsidRDefault="00EB0388" w:rsidP="00EB0388">
      <w:pPr>
        <w:pStyle w:val="Lijstalinea"/>
        <w:numPr>
          <w:ilvl w:val="1"/>
          <w:numId w:val="16"/>
        </w:numPr>
        <w:rPr>
          <w:color w:val="auto"/>
        </w:rPr>
      </w:pPr>
      <w:r w:rsidRPr="005E20D9">
        <w:rPr>
          <w:color w:val="auto"/>
        </w:rPr>
        <w:t xml:space="preserve">bovendien moeten de gepaste maatregelen worden genomen (kleven, inklemmen, …) om te vermijden dat er water zou kunnen infiltreren tussen beide materialen, bijvoorbeeld door het correct kleven van de (bovenranden van) de folie op het andere materiaal of het gepast inklemmen van de folie. </w:t>
      </w:r>
    </w:p>
    <w:p w14:paraId="3BA3F9CF" w14:textId="7A8811C8" w:rsidR="00EB0388" w:rsidRPr="00A55B4E" w:rsidRDefault="00EB0388" w:rsidP="00EB0388">
      <w:pPr>
        <w:pStyle w:val="Lijstalinea"/>
        <w:numPr>
          <w:ilvl w:val="0"/>
          <w:numId w:val="16"/>
        </w:numPr>
        <w:rPr>
          <w:color w:val="auto"/>
        </w:rPr>
      </w:pPr>
      <w:r w:rsidRPr="00A55B4E">
        <w:rPr>
          <w:color w:val="auto"/>
        </w:rPr>
        <w:t xml:space="preserve">Tussen de onderdakfolie en de tengellaten wordt ononderbroken de 2-zijdig klevende nageldichtingsband met </w:t>
      </w:r>
      <w:proofErr w:type="spellStart"/>
      <w:r w:rsidRPr="00A55B4E">
        <w:rPr>
          <w:color w:val="auto"/>
        </w:rPr>
        <w:t>butyllijm</w:t>
      </w:r>
      <w:proofErr w:type="spellEnd"/>
      <w:r w:rsidRPr="00A55B4E">
        <w:rPr>
          <w:color w:val="auto"/>
        </w:rPr>
        <w:t xml:space="preserve"> pro clima TESCON NAIDECK aangebracht om ter plaatse van de bevestigingsmiddelen van de tengellaten de waterdichtheid te verbeteren.</w:t>
      </w:r>
      <w:r w:rsidR="00C43D25" w:rsidRPr="00865FAB">
        <w:rPr>
          <w:rStyle w:val="Voetnootmarkering"/>
          <w:b/>
          <w:bCs/>
          <w:color w:val="F05133" w:themeColor="accent6"/>
        </w:rPr>
        <w:footnoteReference w:id="3"/>
      </w:r>
    </w:p>
    <w:p w14:paraId="68E43342" w14:textId="77777777" w:rsidR="00AC3900" w:rsidRPr="00A55B4E" w:rsidRDefault="00AC3900" w:rsidP="00AC3900">
      <w:pPr>
        <w:pStyle w:val="Lijstalinea"/>
        <w:numPr>
          <w:ilvl w:val="0"/>
          <w:numId w:val="16"/>
        </w:numPr>
        <w:rPr>
          <w:color w:val="0070C0"/>
        </w:rPr>
      </w:pPr>
      <w:bookmarkStart w:id="18" w:name="_Hlk59628734"/>
      <w:r w:rsidRPr="00A55B4E">
        <w:t>Voor schoorstenen en voor de doorvoer van rookgassen met een temperatuurklasse &gt; T80 wordt verwezen naar de bepalingen in WTCB Contact 2015/03 pag. 10 en 1</w:t>
      </w:r>
      <w:r w:rsidRPr="00A55B4E">
        <w:rPr>
          <w:color w:val="auto"/>
        </w:rPr>
        <w:t>1.</w:t>
      </w:r>
    </w:p>
    <w:bookmarkEnd w:id="18"/>
    <w:p w14:paraId="264739D5" w14:textId="39F8E327" w:rsidR="00EB0388" w:rsidRPr="00A55B4E" w:rsidRDefault="00EB0388" w:rsidP="00EB0388">
      <w:pPr>
        <w:pStyle w:val="Lijstalinea"/>
        <w:numPr>
          <w:ilvl w:val="0"/>
          <w:numId w:val="16"/>
        </w:numPr>
        <w:rPr>
          <w:lang w:val="nl-NL"/>
        </w:rPr>
      </w:pPr>
      <w:r w:rsidRPr="00A55B4E">
        <w:rPr>
          <w:lang w:val="nl-NL"/>
        </w:rPr>
        <w:t xml:space="preserve">Ter hoogte van dakvlakramen, </w:t>
      </w:r>
      <w:proofErr w:type="spellStart"/>
      <w:r w:rsidRPr="00A55B4E">
        <w:rPr>
          <w:lang w:val="nl-NL"/>
        </w:rPr>
        <w:t>dakdoorvoeren</w:t>
      </w:r>
      <w:proofErr w:type="spellEnd"/>
      <w:r w:rsidRPr="00A55B4E">
        <w:rPr>
          <w:lang w:val="nl-NL"/>
        </w:rPr>
        <w:t xml:space="preserve"> en/of onderbrekingen snijdt en vouwt men de folie zodanig dat een opstaande rand ontstaat, ofwel worden aangepaste aansluit- en gootstukken gebruikt.</w:t>
      </w:r>
    </w:p>
    <w:p w14:paraId="7E4A72A8" w14:textId="77777777" w:rsidR="00EC78A4" w:rsidRPr="00A55B4E" w:rsidRDefault="008D524B" w:rsidP="00EC78A4">
      <w:pPr>
        <w:pStyle w:val="Lijstalinea"/>
        <w:numPr>
          <w:ilvl w:val="0"/>
          <w:numId w:val="16"/>
        </w:numPr>
      </w:pPr>
      <w:r w:rsidRPr="00A55B4E">
        <w:t>Aansluitingen met aanpalende constructie-elementen zoals muren, (dakvlak)ramen, doorboringen, … worden uitgevoerd volgens de detailplannen en aanwijzingen van de architect.</w:t>
      </w:r>
    </w:p>
    <w:p w14:paraId="2A961FD9" w14:textId="77777777" w:rsidR="007E6DC6" w:rsidRPr="00A55B4E" w:rsidRDefault="008D524B" w:rsidP="00EC78A4">
      <w:pPr>
        <w:pStyle w:val="Lijstalinea"/>
        <w:numPr>
          <w:ilvl w:val="1"/>
          <w:numId w:val="16"/>
        </w:numPr>
      </w:pPr>
      <w:r w:rsidRPr="00A55B4E">
        <w:t>Indien aangewezen worden in de constructiefase reeds wachtfolies voorzien om een correcte onderlinge aansluiting van de verschillende regen- en winddichtingselementen mogelijk te maken.</w:t>
      </w:r>
    </w:p>
    <w:p w14:paraId="0358FC43" w14:textId="77777777" w:rsidR="007E6DC6" w:rsidRPr="00A55B4E" w:rsidRDefault="009F70D5" w:rsidP="007E6DC6">
      <w:pPr>
        <w:pStyle w:val="Lijstalinea"/>
        <w:numPr>
          <w:ilvl w:val="1"/>
          <w:numId w:val="16"/>
        </w:numPr>
      </w:pPr>
      <w:r w:rsidRPr="00A55B4E">
        <w:t>De aansluiting</w:t>
      </w:r>
      <w:r w:rsidR="00EB0388" w:rsidRPr="00A55B4E">
        <w:t>en</w:t>
      </w:r>
      <w:r w:rsidRPr="00A55B4E">
        <w:t xml:space="preserve"> van de </w:t>
      </w:r>
      <w:r w:rsidR="00EB0388" w:rsidRPr="00A55B4E">
        <w:t>onderdak</w:t>
      </w:r>
      <w:r w:rsidRPr="00A55B4E">
        <w:t>folie</w:t>
      </w:r>
      <w:r w:rsidR="00EB0388" w:rsidRPr="00A55B4E">
        <w:t xml:space="preserve"> met aanpalende constructie-elementen</w:t>
      </w:r>
      <w:r w:rsidRPr="00A55B4E">
        <w:t xml:space="preserve"> worden regendicht </w:t>
      </w:r>
      <w:r w:rsidR="00EB0388" w:rsidRPr="00A55B4E">
        <w:t>uit</w:t>
      </w:r>
      <w:r w:rsidRPr="00A55B4E">
        <w:t>ge</w:t>
      </w:r>
      <w:r w:rsidR="00EB0388" w:rsidRPr="00A55B4E">
        <w:t>voerd</w:t>
      </w:r>
      <w:r w:rsidRPr="00A55B4E">
        <w:rPr>
          <w:lang w:val="nl-NL"/>
        </w:rPr>
        <w:t>:</w:t>
      </w:r>
    </w:p>
    <w:p w14:paraId="0468FEDA" w14:textId="77777777" w:rsidR="007E6DC6" w:rsidRPr="00A55B4E" w:rsidRDefault="00EB0388" w:rsidP="007E6DC6">
      <w:pPr>
        <w:pStyle w:val="Lijstalinea"/>
        <w:numPr>
          <w:ilvl w:val="2"/>
          <w:numId w:val="16"/>
        </w:numPr>
      </w:pPr>
      <w:proofErr w:type="spellStart"/>
      <w:r w:rsidRPr="00A55B4E">
        <w:rPr>
          <w:lang w:val="en-GB"/>
        </w:rPr>
        <w:t>dakvlakramen</w:t>
      </w:r>
      <w:proofErr w:type="spellEnd"/>
      <w:r w:rsidRPr="00A55B4E">
        <w:rPr>
          <w:lang w:val="en-GB"/>
        </w:rPr>
        <w:t xml:space="preserve">: </w:t>
      </w:r>
      <w:proofErr w:type="spellStart"/>
      <w:r w:rsidRPr="00A55B4E">
        <w:rPr>
          <w:lang w:val="en-GB"/>
        </w:rPr>
        <w:t>d.m.v.</w:t>
      </w:r>
      <w:proofErr w:type="spellEnd"/>
      <w:r w:rsidRPr="00A55B4E">
        <w:rPr>
          <w:lang w:val="en-GB"/>
        </w:rPr>
        <w:t xml:space="preserve"> </w:t>
      </w:r>
      <w:proofErr w:type="spellStart"/>
      <w:r w:rsidRPr="00A55B4E">
        <w:rPr>
          <w:lang w:val="en-GB"/>
        </w:rPr>
        <w:t>regenbestendige</w:t>
      </w:r>
      <w:proofErr w:type="spellEnd"/>
      <w:r w:rsidRPr="00A55B4E">
        <w:rPr>
          <w:lang w:val="en-GB"/>
        </w:rPr>
        <w:t xml:space="preserve"> </w:t>
      </w:r>
      <w:proofErr w:type="spellStart"/>
      <w:r w:rsidRPr="00A55B4E">
        <w:rPr>
          <w:lang w:val="en-GB"/>
        </w:rPr>
        <w:t>kleefband</w:t>
      </w:r>
      <w:proofErr w:type="spellEnd"/>
      <w:r w:rsidRPr="00A55B4E">
        <w:rPr>
          <w:lang w:val="en-GB"/>
        </w:rPr>
        <w:t xml:space="preserve"> pro clima TESCON VANA of pro clima TESCON INVIS;</w:t>
      </w:r>
    </w:p>
    <w:p w14:paraId="34606793" w14:textId="10BE7E6F" w:rsidR="00347622" w:rsidRPr="00A55B4E" w:rsidRDefault="00EB0388" w:rsidP="00347622">
      <w:pPr>
        <w:pStyle w:val="Lijstalinea"/>
        <w:numPr>
          <w:ilvl w:val="2"/>
          <w:numId w:val="16"/>
        </w:numPr>
      </w:pPr>
      <w:r w:rsidRPr="00A55B4E">
        <w:lastRenderedPageBreak/>
        <w:t xml:space="preserve">doorvoeren zoals aanvoer/uitblaas van ventilatielucht, rookgasafvoer (max. temperatuurklasse T80), elektriciteitsleidingen, …: d.m.v. </w:t>
      </w:r>
      <w:r w:rsidRPr="00A55B4E">
        <w:rPr>
          <w:color w:val="0070C0"/>
        </w:rPr>
        <w:t xml:space="preserve">dichtingsmanchetten pro clima KAFLEX en/of pro clima ROFLEX / radiaal verkleefde stroken regenbestendige kleefband pro clima TESCON </w:t>
      </w:r>
      <w:r w:rsidR="00D468DC">
        <w:rPr>
          <w:color w:val="0070C0"/>
        </w:rPr>
        <w:t>VANA of TESCON INVIS</w:t>
      </w:r>
      <w:r w:rsidRPr="00A55B4E">
        <w:rPr>
          <w:color w:val="0070C0"/>
        </w:rPr>
        <w:t xml:space="preserve"> / …;</w:t>
      </w:r>
    </w:p>
    <w:p w14:paraId="2616E435" w14:textId="77777777" w:rsidR="00347622" w:rsidRPr="00A55B4E" w:rsidRDefault="00EB0388" w:rsidP="00347622">
      <w:pPr>
        <w:pStyle w:val="Lijstalinea"/>
        <w:numPr>
          <w:ilvl w:val="2"/>
          <w:numId w:val="16"/>
        </w:numPr>
      </w:pPr>
      <w:r w:rsidRPr="00A55B4E">
        <w:rPr>
          <w:lang w:val="nl-NL"/>
        </w:rPr>
        <w:t>minerale ondergronden:</w:t>
      </w:r>
    </w:p>
    <w:p w14:paraId="6C57F719" w14:textId="77777777" w:rsidR="00347622" w:rsidRPr="00A55B4E" w:rsidRDefault="00EB0388" w:rsidP="00347622">
      <w:pPr>
        <w:pStyle w:val="Lijstalinea"/>
        <w:numPr>
          <w:ilvl w:val="3"/>
          <w:numId w:val="16"/>
        </w:numPr>
      </w:pPr>
      <w:r w:rsidRPr="00A55B4E">
        <w:rPr>
          <w:lang w:val="nl-NL"/>
        </w:rPr>
        <w:t>erg oneffen ondergrond: eerst effenen met gepaste mortel;</w:t>
      </w:r>
    </w:p>
    <w:p w14:paraId="00DD1723" w14:textId="77777777" w:rsidR="00347622" w:rsidRPr="00A55B4E" w:rsidRDefault="00EB0388" w:rsidP="00347622">
      <w:pPr>
        <w:pStyle w:val="Lijstalinea"/>
        <w:numPr>
          <w:ilvl w:val="3"/>
          <w:numId w:val="16"/>
        </w:numPr>
      </w:pPr>
      <w:r w:rsidRPr="00A55B4E">
        <w:rPr>
          <w:lang w:val="nl-NL"/>
        </w:rPr>
        <w:t xml:space="preserve">ruwe ondergrond: d.m.v. </w:t>
      </w:r>
      <w:r w:rsidRPr="00A55B4E">
        <w:rPr>
          <w:color w:val="0070C0"/>
          <w:lang w:val="nl-NL"/>
        </w:rPr>
        <w:t xml:space="preserve">direct belastbare aansluitlijm op rol pro clima ORCON MULTIBOND / </w:t>
      </w:r>
      <w:proofErr w:type="spellStart"/>
      <w:r w:rsidRPr="00A55B4E">
        <w:rPr>
          <w:color w:val="0070C0"/>
          <w:lang w:val="nl-NL"/>
        </w:rPr>
        <w:t>polyacrylaatlijm</w:t>
      </w:r>
      <w:proofErr w:type="spellEnd"/>
      <w:r w:rsidRPr="00A55B4E">
        <w:rPr>
          <w:color w:val="0070C0"/>
          <w:lang w:val="nl-NL"/>
        </w:rPr>
        <w:t xml:space="preserve"> pro clima ORCON CLASSIC;</w:t>
      </w:r>
    </w:p>
    <w:p w14:paraId="6281A3DD" w14:textId="5F9645EC" w:rsidR="00EB0388" w:rsidRPr="00A55B4E" w:rsidRDefault="00EB0388" w:rsidP="00347622">
      <w:pPr>
        <w:pStyle w:val="Lijstalinea"/>
        <w:numPr>
          <w:ilvl w:val="3"/>
          <w:numId w:val="16"/>
        </w:numPr>
      </w:pPr>
      <w:r w:rsidRPr="00A55B4E">
        <w:rPr>
          <w:lang w:val="nl-NL"/>
        </w:rPr>
        <w:t xml:space="preserve">effen ondergrond: d.m.v. </w:t>
      </w:r>
      <w:r w:rsidRPr="00A55B4E">
        <w:rPr>
          <w:color w:val="0070C0"/>
          <w:lang w:val="nl-NL"/>
        </w:rPr>
        <w:t xml:space="preserve">direct belastbare aansluitlijm op rol pro clima ORCON MULTIBOND / </w:t>
      </w:r>
      <w:proofErr w:type="spellStart"/>
      <w:r w:rsidRPr="00A55B4E">
        <w:rPr>
          <w:color w:val="0070C0"/>
          <w:lang w:val="nl-NL"/>
        </w:rPr>
        <w:t>polyacrylaatlijm</w:t>
      </w:r>
      <w:proofErr w:type="spellEnd"/>
      <w:r w:rsidRPr="00A55B4E">
        <w:rPr>
          <w:color w:val="0070C0"/>
          <w:lang w:val="nl-NL"/>
        </w:rPr>
        <w:t xml:space="preserve"> pro clima ORCON CLASSIC / bepleisterbare slagregendichte aansluitband pro clima CONTEGA SOLIDO IQ / </w:t>
      </w:r>
      <w:r w:rsidR="00F07C7B">
        <w:rPr>
          <w:color w:val="0070C0"/>
          <w:lang w:val="nl-NL"/>
        </w:rPr>
        <w:t>sterk vervormbare</w:t>
      </w:r>
      <w:r w:rsidRPr="00A55B4E">
        <w:rPr>
          <w:color w:val="0070C0"/>
          <w:lang w:val="nl-NL"/>
        </w:rPr>
        <w:t xml:space="preserve"> slagregendichte aansluitband pro clima EXTOSEAL ENCORS</w:t>
      </w:r>
      <w:r w:rsidRPr="00A55B4E">
        <w:rPr>
          <w:lang w:val="nl-NL"/>
        </w:rPr>
        <w:t>.</w:t>
      </w:r>
    </w:p>
    <w:p w14:paraId="227838CB" w14:textId="036BF0B9" w:rsidR="00EB0388" w:rsidRPr="009F70D5" w:rsidRDefault="00EB0388" w:rsidP="0099483C">
      <w:pPr>
        <w:ind w:left="1134"/>
        <w:contextualSpacing/>
        <w:rPr>
          <w:rFonts w:asciiTheme="majorHAnsi" w:hAnsiTheme="majorHAnsi"/>
        </w:rPr>
      </w:pPr>
      <w:r w:rsidRPr="00A55B4E">
        <w:rPr>
          <w:rFonts w:asciiTheme="majorHAnsi" w:hAnsiTheme="majorHAnsi"/>
        </w:rPr>
        <w:t xml:space="preserve">Alle ondergronden waarop gekleefd wordt moeten stof-, vet- en siliconenvrij </w:t>
      </w:r>
      <w:r w:rsidR="003430E9" w:rsidRPr="00A55B4E">
        <w:rPr>
          <w:rFonts w:asciiTheme="majorHAnsi" w:hAnsiTheme="majorHAnsi"/>
        </w:rPr>
        <w:t xml:space="preserve">en voldoende </w:t>
      </w:r>
      <w:r w:rsidR="00735785" w:rsidRPr="00A55B4E">
        <w:rPr>
          <w:rFonts w:asciiTheme="majorHAnsi" w:hAnsiTheme="majorHAnsi"/>
        </w:rPr>
        <w:t>droog</w:t>
      </w:r>
      <w:r w:rsidR="003430E9" w:rsidRPr="00A55B4E">
        <w:rPr>
          <w:rFonts w:asciiTheme="majorHAnsi" w:hAnsiTheme="majorHAnsi"/>
        </w:rPr>
        <w:t xml:space="preserve"> </w:t>
      </w:r>
      <w:r w:rsidRPr="00A55B4E">
        <w:rPr>
          <w:rFonts w:asciiTheme="majorHAnsi" w:hAnsiTheme="majorHAnsi"/>
        </w:rPr>
        <w:t>zijn. De minimale verwerkingstemperaturen van de kleefbanden en lijmkitten moeten gerespecteerd worden. Er mag niet gekleefd worden op bevroren ondergronden.</w:t>
      </w:r>
    </w:p>
    <w:p w14:paraId="0E139A69" w14:textId="77777777" w:rsidR="0096260B" w:rsidRDefault="0096260B" w:rsidP="00AD5025">
      <w:pPr>
        <w:ind w:left="714"/>
        <w:rPr>
          <w:color w:val="0070C0"/>
        </w:rPr>
      </w:pPr>
    </w:p>
    <w:p w14:paraId="48C78A09" w14:textId="77777777" w:rsidR="00AD5025" w:rsidRPr="00F179B0" w:rsidRDefault="00AD5025" w:rsidP="00AD5025">
      <w:pPr>
        <w:rPr>
          <w:b/>
          <w:bCs/>
          <w:u w:val="single"/>
        </w:rPr>
      </w:pPr>
      <w:r>
        <w:rPr>
          <w:b/>
          <w:bCs/>
          <w:u w:val="single"/>
        </w:rPr>
        <w:t>M</w:t>
      </w:r>
      <w:r w:rsidRPr="00F179B0">
        <w:rPr>
          <w:b/>
          <w:bCs/>
          <w:u w:val="single"/>
        </w:rPr>
        <w:t>eting</w:t>
      </w:r>
    </w:p>
    <w:p w14:paraId="2A075A81" w14:textId="77777777" w:rsidR="00AD5025" w:rsidRDefault="00AD5025" w:rsidP="007E5563">
      <w:pPr>
        <w:pStyle w:val="Lijstalinea"/>
        <w:numPr>
          <w:ilvl w:val="0"/>
          <w:numId w:val="17"/>
        </w:numPr>
      </w:pPr>
      <w:r>
        <w:t>Meeteenheid: m².</w:t>
      </w:r>
    </w:p>
    <w:p w14:paraId="7727DB87" w14:textId="221883E5" w:rsidR="00AD5025" w:rsidRDefault="00AD5025" w:rsidP="007E5563">
      <w:pPr>
        <w:pStyle w:val="Lijstalinea"/>
        <w:numPr>
          <w:ilvl w:val="0"/>
          <w:numId w:val="17"/>
        </w:numPr>
      </w:pPr>
      <w:r>
        <w:t xml:space="preserve">Meetcode: netto </w:t>
      </w:r>
      <w:r w:rsidR="00BC78B4">
        <w:t>dak</w:t>
      </w:r>
      <w:r>
        <w:t>oppervlakte. Het omplooien ter hoogte van aansluiting aan aanpalende constructie-elementen, evenals de snijverliezen en overlappen, worden niet in rekening gebracht.</w:t>
      </w:r>
      <w:r w:rsidR="006C3D5F">
        <w:t xml:space="preserve"> Openingen kleiner dan 1m² worden niet afgetrokken.</w:t>
      </w:r>
      <w:r>
        <w:t xml:space="preserve"> </w:t>
      </w:r>
      <w:r w:rsidR="006C3D5F">
        <w:t>Tengellatten en a</w:t>
      </w:r>
      <w:r>
        <w:t xml:space="preserve">lle </w:t>
      </w:r>
      <w:r w:rsidR="006C3D5F">
        <w:t xml:space="preserve">andere </w:t>
      </w:r>
      <w:r>
        <w:t xml:space="preserve">hulpmiddelen zijn inbegrepen in de prijs. </w:t>
      </w:r>
    </w:p>
    <w:p w14:paraId="4F1DD3FC" w14:textId="54A3C7E0" w:rsidR="00AD5025" w:rsidRDefault="00AD5025" w:rsidP="007E5563">
      <w:pPr>
        <w:pStyle w:val="Lijstalinea"/>
        <w:numPr>
          <w:ilvl w:val="0"/>
          <w:numId w:val="17"/>
        </w:numPr>
      </w:pPr>
      <w:r>
        <w:t>Aard van de overeenkomst: forfaitaire hoeveelheid (FH)</w:t>
      </w:r>
      <w:r w:rsidR="00724499">
        <w:t>.</w:t>
      </w:r>
    </w:p>
    <w:p w14:paraId="465A53D2" w14:textId="77777777" w:rsidR="00AD5025" w:rsidRDefault="00AD5025" w:rsidP="00AD5025"/>
    <w:p w14:paraId="124E8100" w14:textId="77777777" w:rsidR="00AD5025" w:rsidRPr="00F37BC7" w:rsidRDefault="00AD5025" w:rsidP="00AD5025">
      <w:pPr>
        <w:rPr>
          <w:b/>
          <w:bCs/>
          <w:u w:val="single"/>
        </w:rPr>
      </w:pPr>
      <w:r w:rsidRPr="00F37BC7">
        <w:rPr>
          <w:b/>
          <w:bCs/>
          <w:u w:val="single"/>
        </w:rPr>
        <w:t>Toepassing</w:t>
      </w:r>
      <w:r w:rsidR="007E5563">
        <w:rPr>
          <w:b/>
          <w:bCs/>
          <w:u w:val="single"/>
        </w:rPr>
        <w:t xml:space="preserve"> / locatie</w:t>
      </w:r>
    </w:p>
    <w:p w14:paraId="68B78B14" w14:textId="2423B798" w:rsidR="00AD5025" w:rsidRDefault="00AD5025" w:rsidP="00AD5025">
      <w:pPr>
        <w:rPr>
          <w:color w:val="0070C0"/>
        </w:rPr>
      </w:pPr>
      <w:r w:rsidRPr="00B94E72">
        <w:rPr>
          <w:color w:val="0070C0"/>
        </w:rPr>
        <w:t>Hellend dak / ….</w:t>
      </w:r>
    </w:p>
    <w:p w14:paraId="09470356" w14:textId="77777777" w:rsidR="006E0EBD" w:rsidRDefault="006E0EBD" w:rsidP="00AD5025">
      <w:pPr>
        <w:rPr>
          <w:color w:val="0070C0"/>
        </w:rPr>
      </w:pPr>
    </w:p>
    <w:p w14:paraId="744582B4" w14:textId="77777777" w:rsidR="00B04C48" w:rsidRPr="00AD5025" w:rsidRDefault="00B04C48" w:rsidP="00B04C48">
      <w:pPr>
        <w:pStyle w:val="Kop3"/>
      </w:pPr>
      <w:bookmarkStart w:id="19" w:name="_INTELLO_PLUS_Neutraal_1"/>
      <w:bookmarkEnd w:id="19"/>
      <w:r w:rsidRPr="00DC79F5">
        <w:rPr>
          <w:color w:val="FF0000"/>
          <w:u w:val="single"/>
        </w:rPr>
        <w:t>optioneel</w:t>
      </w:r>
      <w:r w:rsidRPr="00DC79F5">
        <w:rPr>
          <w:color w:val="FF0000"/>
        </w:rPr>
        <w:t>:</w:t>
      </w:r>
      <w:r w:rsidRPr="00DC79F5">
        <w:t xml:space="preserve"> </w:t>
      </w:r>
      <w:r>
        <w:t xml:space="preserve">Zwevende ‘tengellatten’ </w:t>
      </w:r>
      <w:r w:rsidRPr="00281511">
        <w:rPr>
          <w:rStyle w:val="Voetnootmarkering"/>
          <w:color w:val="FF0000"/>
        </w:rPr>
        <w:footnoteReference w:id="4"/>
      </w:r>
    </w:p>
    <w:p w14:paraId="29B42D87" w14:textId="77777777" w:rsidR="00B04C48" w:rsidRPr="00F37BC7" w:rsidRDefault="00B04C48" w:rsidP="00B04C48">
      <w:pPr>
        <w:rPr>
          <w:b/>
          <w:bCs/>
          <w:u w:val="single"/>
        </w:rPr>
      </w:pPr>
      <w:r w:rsidRPr="00F37BC7">
        <w:rPr>
          <w:b/>
          <w:bCs/>
          <w:u w:val="single"/>
        </w:rPr>
        <w:t>Omschrijving</w:t>
      </w:r>
    </w:p>
    <w:p w14:paraId="00434A85" w14:textId="77777777" w:rsidR="00B04C48" w:rsidRDefault="00B04C48" w:rsidP="00B04C48">
      <w:bookmarkStart w:id="21" w:name="_Hlk46837190"/>
      <w:r>
        <w:t xml:space="preserve">Bij het plaatsen van de panlatten worden tussen de eigenlijke tengellatten zwevende ‘tengellatten’ geklemd tussen de onderdakfolie en de panlatten met als bedoeling te beletten dat de onderdakfolie in een latere fase, bij het aanbrengen van de thermische isolatie, plaatselijk tot tegen de panlatten zou </w:t>
      </w:r>
      <w:r>
        <w:lastRenderedPageBreak/>
        <w:t>worden gedrukt, waardoor de evacuatie van eventueel water op het onderdak naar de dakvoet in het gedrang zou komen.</w:t>
      </w:r>
    </w:p>
    <w:p w14:paraId="308E85D1" w14:textId="77777777" w:rsidR="00B04C48" w:rsidRPr="00407FC4" w:rsidRDefault="00B04C48" w:rsidP="00B04C48">
      <w:pPr>
        <w:pStyle w:val="Lijstalinea"/>
        <w:rPr>
          <w:color w:val="0070C0"/>
        </w:rPr>
      </w:pPr>
    </w:p>
    <w:p w14:paraId="66B070ED" w14:textId="77777777" w:rsidR="00B04C48" w:rsidRPr="00F37BC7" w:rsidRDefault="00B04C48" w:rsidP="00B04C48">
      <w:pPr>
        <w:rPr>
          <w:b/>
          <w:bCs/>
          <w:u w:val="single"/>
        </w:rPr>
      </w:pPr>
      <w:r w:rsidRPr="00F37BC7">
        <w:rPr>
          <w:b/>
          <w:bCs/>
          <w:u w:val="single"/>
        </w:rPr>
        <w:t>Materiaal</w:t>
      </w:r>
    </w:p>
    <w:p w14:paraId="19E91FB3" w14:textId="77777777" w:rsidR="00B04C48" w:rsidRPr="006C795C" w:rsidRDefault="00B04C48" w:rsidP="00B04C48">
      <w:pPr>
        <w:pStyle w:val="Lijstalinea"/>
        <w:numPr>
          <w:ilvl w:val="0"/>
          <w:numId w:val="19"/>
        </w:numPr>
        <w:rPr>
          <w:b/>
          <w:bCs/>
          <w:color w:val="0070C0"/>
          <w:u w:val="single"/>
          <w:lang w:val="nl-NL"/>
        </w:rPr>
      </w:pPr>
      <w:r w:rsidRPr="006C795C">
        <w:rPr>
          <w:lang w:val="nl-NL"/>
        </w:rPr>
        <w:t xml:space="preserve">De </w:t>
      </w:r>
      <w:r>
        <w:rPr>
          <w:lang w:val="nl-NL"/>
        </w:rPr>
        <w:t>zwevende</w:t>
      </w:r>
      <w:r w:rsidRPr="006C795C">
        <w:rPr>
          <w:lang w:val="nl-NL"/>
        </w:rPr>
        <w:t xml:space="preserve"> </w:t>
      </w:r>
      <w:r>
        <w:rPr>
          <w:lang w:val="nl-NL"/>
        </w:rPr>
        <w:t>‘</w:t>
      </w:r>
      <w:r w:rsidRPr="006C795C">
        <w:rPr>
          <w:lang w:val="nl-NL"/>
        </w:rPr>
        <w:t>tengellatten</w:t>
      </w:r>
      <w:r>
        <w:rPr>
          <w:lang w:val="nl-NL"/>
        </w:rPr>
        <w:t>’</w:t>
      </w:r>
      <w:r w:rsidRPr="006C795C">
        <w:rPr>
          <w:lang w:val="nl-NL"/>
        </w:rPr>
        <w:t xml:space="preserve"> zijn van timmerhout, </w:t>
      </w:r>
      <w:r w:rsidRPr="006C795C">
        <w:rPr>
          <w:color w:val="0070C0"/>
          <w:lang w:val="nl-NL"/>
        </w:rPr>
        <w:t>3de kwaliteit volgens NBN 272 en beantwoorden aan STS 04.1</w:t>
      </w:r>
      <w:r w:rsidRPr="006C795C">
        <w:rPr>
          <w:lang w:val="nl-NL"/>
        </w:rPr>
        <w:t xml:space="preserve"> </w:t>
      </w:r>
      <w:r w:rsidRPr="006C795C">
        <w:rPr>
          <w:color w:val="0070C0"/>
          <w:lang w:val="nl-NL"/>
        </w:rPr>
        <w:t>/ …. De latten hebben een preventieve behandeling ondergaan, beschermingsprocédé A3 volgens NBN EN 335.</w:t>
      </w:r>
    </w:p>
    <w:p w14:paraId="1F71C336" w14:textId="77777777" w:rsidR="00B04C48" w:rsidRDefault="00B04C48" w:rsidP="00B04C48">
      <w:pPr>
        <w:pStyle w:val="Lijstalinea"/>
        <w:numPr>
          <w:ilvl w:val="0"/>
          <w:numId w:val="19"/>
        </w:numPr>
      </w:pPr>
      <w:r>
        <w:t xml:space="preserve">De zwevende ‘tengellatten’ hebben een breedte van minimaal 20mm en zijn minstens </w:t>
      </w:r>
      <w:r w:rsidRPr="00B17AC3">
        <w:rPr>
          <w:color w:val="0070C0"/>
        </w:rPr>
        <w:t xml:space="preserve">even dik als / 10mm dikker dan </w:t>
      </w:r>
      <w:r>
        <w:t xml:space="preserve">de eigenlijke tengellatten. Dikwijls komen hiervoor panlatten in aanmerking. </w:t>
      </w:r>
    </w:p>
    <w:p w14:paraId="6A5AB665" w14:textId="77777777" w:rsidR="00B04C48" w:rsidRPr="00A101EA" w:rsidRDefault="00B04C48" w:rsidP="00B04C48">
      <w:pPr>
        <w:rPr>
          <w:color w:val="0070C0"/>
        </w:rPr>
      </w:pPr>
    </w:p>
    <w:p w14:paraId="35144158" w14:textId="77777777" w:rsidR="00B04C48" w:rsidRPr="00F37BC7" w:rsidRDefault="00B04C48" w:rsidP="00B04C48">
      <w:pPr>
        <w:rPr>
          <w:b/>
          <w:bCs/>
          <w:u w:val="single"/>
        </w:rPr>
      </w:pPr>
      <w:r w:rsidRPr="00F37BC7">
        <w:rPr>
          <w:b/>
          <w:bCs/>
          <w:u w:val="single"/>
        </w:rPr>
        <w:t>Uitvoering</w:t>
      </w:r>
    </w:p>
    <w:p w14:paraId="651BA216" w14:textId="3B7F6A59" w:rsidR="00B04C48" w:rsidRPr="000E0441" w:rsidRDefault="00B04C48" w:rsidP="00B04C48">
      <w:pPr>
        <w:pStyle w:val="Lijstalinea"/>
        <w:numPr>
          <w:ilvl w:val="0"/>
          <w:numId w:val="20"/>
        </w:numPr>
        <w:rPr>
          <w:color w:val="auto"/>
        </w:rPr>
      </w:pPr>
      <w:r w:rsidRPr="000E0441">
        <w:rPr>
          <w:color w:val="auto"/>
        </w:rPr>
        <w:t xml:space="preserve">De </w:t>
      </w:r>
      <w:r w:rsidR="00936DD3">
        <w:rPr>
          <w:lang w:val="nl-NL"/>
        </w:rPr>
        <w:t>zwevende</w:t>
      </w:r>
      <w:r w:rsidR="00936DD3" w:rsidRPr="006C795C">
        <w:rPr>
          <w:lang w:val="nl-NL"/>
        </w:rPr>
        <w:t xml:space="preserve"> </w:t>
      </w:r>
      <w:r w:rsidR="00936DD3">
        <w:rPr>
          <w:lang w:val="nl-NL"/>
        </w:rPr>
        <w:t>‘</w:t>
      </w:r>
      <w:r w:rsidR="00936DD3" w:rsidRPr="006C795C">
        <w:rPr>
          <w:lang w:val="nl-NL"/>
        </w:rPr>
        <w:t>tengellatten</w:t>
      </w:r>
      <w:r w:rsidR="00936DD3">
        <w:rPr>
          <w:lang w:val="nl-NL"/>
        </w:rPr>
        <w:t>’</w:t>
      </w:r>
      <w:r w:rsidR="00936DD3" w:rsidRPr="006C795C">
        <w:rPr>
          <w:lang w:val="nl-NL"/>
        </w:rPr>
        <w:t xml:space="preserve"> </w:t>
      </w:r>
      <w:r w:rsidRPr="000E0441">
        <w:rPr>
          <w:color w:val="auto"/>
        </w:rPr>
        <w:t>worden geplaatst op het moment dat de panlatten worden aangebracht. Bij een netto tussenafstand tussen de eigenlijke tengellatten tot 60cm volstaat het 1 enkele zwevende ‘tengellat’ aan te brengen, halfweg tussen de eigenlijke tengellatten.</w:t>
      </w:r>
    </w:p>
    <w:p w14:paraId="70260D04" w14:textId="77777777" w:rsidR="00B04C48" w:rsidRPr="00FA0846" w:rsidRDefault="00B04C48" w:rsidP="00B04C48">
      <w:pPr>
        <w:pStyle w:val="Lijstalinea"/>
        <w:numPr>
          <w:ilvl w:val="0"/>
          <w:numId w:val="20"/>
        </w:numPr>
        <w:rPr>
          <w:color w:val="0070C0"/>
        </w:rPr>
      </w:pPr>
      <w:r>
        <w:t xml:space="preserve">Elk </w:t>
      </w:r>
      <w:r w:rsidRPr="000E0441">
        <w:rPr>
          <w:color w:val="auto"/>
        </w:rPr>
        <w:t>zwevende</w:t>
      </w:r>
      <w:r>
        <w:rPr>
          <w:color w:val="auto"/>
        </w:rPr>
        <w:t xml:space="preserve"> ‘tengel</w:t>
      </w:r>
      <w:r w:rsidRPr="000E0441">
        <w:rPr>
          <w:color w:val="auto"/>
        </w:rPr>
        <w:t>lat</w:t>
      </w:r>
      <w:r>
        <w:rPr>
          <w:color w:val="auto"/>
        </w:rPr>
        <w:t xml:space="preserve">’ wordt met minstens 2 </w:t>
      </w:r>
      <w:r w:rsidRPr="00B06545">
        <w:rPr>
          <w:color w:val="0070C0"/>
        </w:rPr>
        <w:t xml:space="preserve">verzinkte / roestvaste </w:t>
      </w:r>
      <w:r>
        <w:rPr>
          <w:color w:val="auto"/>
        </w:rPr>
        <w:t xml:space="preserve">schroeven, geplaatst doorheen de panlatten, op zijn plaats gehouden. De lengte van de schroeven is minstens 5mm minder dan de gezamenlijke dikte van panlat en tengellat, zodat de onderdakfolie zeker niet doorboord wordt. </w:t>
      </w:r>
    </w:p>
    <w:p w14:paraId="7ECE4949" w14:textId="77777777" w:rsidR="00B04C48" w:rsidRPr="006920D5" w:rsidRDefault="00B04C48" w:rsidP="00B04C48">
      <w:pPr>
        <w:rPr>
          <w:color w:val="0070C0"/>
        </w:rPr>
      </w:pPr>
    </w:p>
    <w:p w14:paraId="4ADE7905" w14:textId="77777777" w:rsidR="00B04C48" w:rsidRPr="00F37BC7" w:rsidRDefault="00B04C48" w:rsidP="00B04C48">
      <w:pPr>
        <w:rPr>
          <w:b/>
          <w:bCs/>
          <w:u w:val="single"/>
        </w:rPr>
      </w:pPr>
      <w:r w:rsidRPr="00F37BC7">
        <w:rPr>
          <w:b/>
          <w:bCs/>
          <w:u w:val="single"/>
        </w:rPr>
        <w:t>Meting</w:t>
      </w:r>
    </w:p>
    <w:p w14:paraId="53D58643" w14:textId="77777777" w:rsidR="00B04C48" w:rsidRDefault="00B04C48" w:rsidP="00B04C48">
      <w:pPr>
        <w:pStyle w:val="Lijstalinea"/>
        <w:numPr>
          <w:ilvl w:val="0"/>
          <w:numId w:val="21"/>
        </w:numPr>
      </w:pPr>
      <w:r>
        <w:t xml:space="preserve">Meeteenheid: </w:t>
      </w:r>
      <w:r w:rsidRPr="002722F2">
        <w:rPr>
          <w:color w:val="auto"/>
        </w:rPr>
        <w:t>m²</w:t>
      </w:r>
      <w:r>
        <w:t>.</w:t>
      </w:r>
    </w:p>
    <w:p w14:paraId="418CA330" w14:textId="77777777" w:rsidR="00B04C48" w:rsidRDefault="00B04C48" w:rsidP="00B04C48">
      <w:pPr>
        <w:pStyle w:val="Lijstalinea"/>
        <w:numPr>
          <w:ilvl w:val="0"/>
          <w:numId w:val="21"/>
        </w:numPr>
      </w:pPr>
      <w:r>
        <w:t xml:space="preserve">Meetcode: netto oppervlakte van het onderdak. </w:t>
      </w:r>
    </w:p>
    <w:p w14:paraId="4B5D4307" w14:textId="77777777" w:rsidR="00B04C48" w:rsidRDefault="00B04C48" w:rsidP="00B04C48">
      <w:pPr>
        <w:pStyle w:val="Lijstalinea"/>
        <w:numPr>
          <w:ilvl w:val="0"/>
          <w:numId w:val="21"/>
        </w:numPr>
      </w:pPr>
      <w:r>
        <w:t>Aard van de overeenkomst: forfaitaire hoeveelheid (FH).</w:t>
      </w:r>
    </w:p>
    <w:bookmarkEnd w:id="21"/>
    <w:p w14:paraId="53E12E2C" w14:textId="77777777" w:rsidR="00B04C48" w:rsidRDefault="00B04C48" w:rsidP="00B04C48"/>
    <w:p w14:paraId="00B52488" w14:textId="77777777" w:rsidR="00B04C48" w:rsidRPr="00F37BC7" w:rsidRDefault="00B04C48" w:rsidP="00B04C48">
      <w:pPr>
        <w:rPr>
          <w:b/>
          <w:bCs/>
          <w:u w:val="single"/>
        </w:rPr>
      </w:pPr>
      <w:r w:rsidRPr="00F37BC7">
        <w:rPr>
          <w:b/>
          <w:bCs/>
          <w:u w:val="single"/>
        </w:rPr>
        <w:t>Toepassing</w:t>
      </w:r>
      <w:r>
        <w:rPr>
          <w:b/>
          <w:bCs/>
          <w:u w:val="single"/>
        </w:rPr>
        <w:t xml:space="preserve"> / locatie</w:t>
      </w:r>
    </w:p>
    <w:p w14:paraId="40472104" w14:textId="77777777" w:rsidR="00B04C48" w:rsidRPr="000E5BF8" w:rsidRDefault="00B04C48" w:rsidP="00B04C48">
      <w:r w:rsidRPr="00B94E72">
        <w:rPr>
          <w:color w:val="0070C0"/>
        </w:rPr>
        <w:t>Hellend dak / ….</w:t>
      </w:r>
    </w:p>
    <w:p w14:paraId="411C5F70" w14:textId="45687987" w:rsidR="00474A24" w:rsidRDefault="00474A24">
      <w:pPr>
        <w:spacing w:before="120" w:after="0"/>
        <w:ind w:left="0"/>
        <w:jc w:val="both"/>
        <w:rPr>
          <w:rFonts w:asciiTheme="majorHAnsi" w:hAnsiTheme="majorHAnsi" w:cs="Times New Roman"/>
          <w:b/>
          <w:color w:val="auto"/>
          <w:sz w:val="28"/>
          <w:szCs w:val="42"/>
        </w:rPr>
      </w:pPr>
    </w:p>
    <w:p w14:paraId="1CFF74A6" w14:textId="77777777" w:rsidR="00812A9C" w:rsidRDefault="00812A9C">
      <w:pPr>
        <w:spacing w:before="120" w:after="0"/>
        <w:ind w:left="0"/>
        <w:jc w:val="both"/>
        <w:rPr>
          <w:rFonts w:asciiTheme="majorHAnsi" w:hAnsiTheme="majorHAnsi" w:cs="Times New Roman"/>
          <w:b/>
          <w:color w:val="auto"/>
          <w:sz w:val="28"/>
          <w:szCs w:val="42"/>
        </w:rPr>
      </w:pPr>
      <w:r>
        <w:rPr>
          <w:caps/>
        </w:rPr>
        <w:br w:type="page"/>
      </w:r>
    </w:p>
    <w:p w14:paraId="76612566" w14:textId="511490AF" w:rsidR="002E6693" w:rsidRPr="00C77465" w:rsidRDefault="009C6921" w:rsidP="002E6693">
      <w:pPr>
        <w:pStyle w:val="Kop2"/>
        <w:numPr>
          <w:ilvl w:val="0"/>
          <w:numId w:val="0"/>
        </w:numPr>
        <w:rPr>
          <w:u w:val="single"/>
        </w:rPr>
      </w:pPr>
      <w:bookmarkStart w:id="22" w:name="_pro_clima_SOLITEX"/>
      <w:bookmarkEnd w:id="22"/>
      <w:r w:rsidRPr="00C77465">
        <w:rPr>
          <w:caps w:val="0"/>
        </w:rPr>
        <w:lastRenderedPageBreak/>
        <w:t>pro clima</w:t>
      </w:r>
      <w:r>
        <w:t xml:space="preserve"> </w:t>
      </w:r>
      <w:r w:rsidR="00AC05A1">
        <w:t>SOLITEX MENTO 3000</w:t>
      </w:r>
      <w:r w:rsidR="00C77465">
        <w:t xml:space="preserve"> – </w:t>
      </w:r>
      <w:r w:rsidR="002E6693" w:rsidRPr="00DB0696">
        <w:rPr>
          <w:u w:val="single"/>
        </w:rPr>
        <w:t>Neutraal</w:t>
      </w:r>
      <w:r w:rsidR="002E6693">
        <w:t xml:space="preserve"> Lastenboek</w:t>
      </w:r>
    </w:p>
    <w:p w14:paraId="07E49E3D" w14:textId="42503B2A" w:rsidR="000E5BF8" w:rsidRPr="000E5BF8" w:rsidRDefault="00000000" w:rsidP="007A4510">
      <w:pPr>
        <w:ind w:left="6594" w:firstLine="210"/>
        <w:jc w:val="right"/>
      </w:pPr>
      <w:hyperlink w:anchor="_Belangrijkste_Toepassingen" w:history="1">
        <w:r w:rsidR="000E5BF8" w:rsidRPr="000E5BF8">
          <w:rPr>
            <w:rStyle w:val="Hyperlink"/>
          </w:rPr>
          <w:t xml:space="preserve">Terug naar </w:t>
        </w:r>
        <w:r w:rsidR="000762CE">
          <w:rPr>
            <w:rStyle w:val="Hyperlink"/>
          </w:rPr>
          <w:t xml:space="preserve">keuzemenu en uitleg </w:t>
        </w:r>
        <w:r w:rsidR="000E5BF8" w:rsidRPr="000E5BF8">
          <w:rPr>
            <w:rStyle w:val="Hyperlink"/>
          </w:rPr>
          <w:t>NL</w:t>
        </w:r>
      </w:hyperlink>
    </w:p>
    <w:p w14:paraId="68973817" w14:textId="77777777" w:rsidR="000E5BF8" w:rsidRPr="000E5BF8" w:rsidRDefault="000E5BF8" w:rsidP="000E5BF8"/>
    <w:p w14:paraId="79889AC3" w14:textId="77777777" w:rsidR="00654489" w:rsidRPr="00AD5025" w:rsidRDefault="00654489" w:rsidP="00654489">
      <w:pPr>
        <w:pStyle w:val="Kop3"/>
      </w:pPr>
      <w:bookmarkStart w:id="23" w:name="_Thermische_isolatie_-algemeen"/>
      <w:bookmarkEnd w:id="23"/>
      <w:r>
        <w:t>onderdak</w:t>
      </w:r>
      <w:r w:rsidRPr="00AD5025">
        <w:t xml:space="preserve"> </w:t>
      </w:r>
      <w:r>
        <w:t xml:space="preserve">– </w:t>
      </w:r>
      <w:r w:rsidRPr="00AD5025">
        <w:t>algemeen</w:t>
      </w:r>
    </w:p>
    <w:p w14:paraId="4925B1D2" w14:textId="77777777" w:rsidR="00FB3A07" w:rsidRPr="0091288A" w:rsidRDefault="00FB3A07" w:rsidP="00FB3A07">
      <w:pPr>
        <w:rPr>
          <w:b/>
          <w:bCs/>
          <w:u w:val="single"/>
        </w:rPr>
      </w:pPr>
      <w:r w:rsidRPr="0091288A">
        <w:rPr>
          <w:b/>
          <w:bCs/>
          <w:u w:val="single"/>
        </w:rPr>
        <w:t>Omschrijving</w:t>
      </w:r>
    </w:p>
    <w:p w14:paraId="4623A51F" w14:textId="6D537957" w:rsidR="00FB3A07" w:rsidRDefault="00FB3A07" w:rsidP="00FB3A07">
      <w:pPr>
        <w:pStyle w:val="Hoofdtekst-2019"/>
      </w:pPr>
      <w:r>
        <w:t>Levering en plaatsing van een regen</w:t>
      </w:r>
      <w:r w:rsidR="00A52C07">
        <w:t>-</w:t>
      </w:r>
      <w:r>
        <w:t xml:space="preserve"> en winddicht onderdak aan de buitenzijde </w:t>
      </w:r>
      <w:r w:rsidRPr="00280009">
        <w:rPr>
          <w:color w:val="0070C0"/>
        </w:rPr>
        <w:t xml:space="preserve">van de thermische isolatielaag </w:t>
      </w:r>
      <w:r>
        <w:t>van de hellende dakopbouw, met inbegrip van alle bevestigings- en afdichtingsmiddelen, alsook de bijhorende tengellatten. De panlatten worden bij de eenheidsprijs van de pannen gerekend.</w:t>
      </w:r>
    </w:p>
    <w:p w14:paraId="60827C50" w14:textId="77777777" w:rsidR="00FB3A07" w:rsidRDefault="00FB3A07" w:rsidP="00FB3A07">
      <w:pPr>
        <w:rPr>
          <w:lang w:val="nl-NL"/>
        </w:rPr>
      </w:pPr>
    </w:p>
    <w:p w14:paraId="08E7F20A" w14:textId="77777777" w:rsidR="00FB3A07" w:rsidRPr="00C96621" w:rsidRDefault="00FB3A07" w:rsidP="00FB3A07">
      <w:pPr>
        <w:rPr>
          <w:b/>
          <w:bCs/>
          <w:u w:val="single"/>
          <w:lang w:val="nl-NL"/>
        </w:rPr>
      </w:pPr>
      <w:r w:rsidRPr="00C96621">
        <w:rPr>
          <w:b/>
          <w:bCs/>
          <w:u w:val="single"/>
          <w:lang w:val="nl-NL"/>
        </w:rPr>
        <w:t>Materialen</w:t>
      </w:r>
    </w:p>
    <w:p w14:paraId="453D2F77" w14:textId="77777777" w:rsidR="00FB3A07" w:rsidRDefault="00FB3A07" w:rsidP="00FB3A07">
      <w:pPr>
        <w:rPr>
          <w:b/>
          <w:bCs/>
          <w:color w:val="0070C0"/>
          <w:u w:val="single"/>
          <w:lang w:val="nl-NL"/>
        </w:rPr>
      </w:pPr>
      <w:r>
        <w:rPr>
          <w:lang w:val="nl-NL"/>
        </w:rPr>
        <w:t xml:space="preserve">De onderdakmaterialen zijn waterkerend maar dampdoorlatend en beantwoorden aan de bepalingen van TV 240 § 2.2.1. De bijhorende tengellatten zijn van timmerhout, </w:t>
      </w:r>
      <w:r w:rsidRPr="00564E24">
        <w:rPr>
          <w:color w:val="0070C0"/>
          <w:lang w:val="nl-NL"/>
        </w:rPr>
        <w:t>3de kwaliteit volgens NBN 272 en beantwoorden aan STS 04.1</w:t>
      </w:r>
      <w:r>
        <w:rPr>
          <w:lang w:val="nl-NL"/>
        </w:rPr>
        <w:t xml:space="preserve"> </w:t>
      </w:r>
      <w:r w:rsidRPr="000E6A57">
        <w:rPr>
          <w:color w:val="0070C0"/>
          <w:lang w:val="nl-NL"/>
        </w:rPr>
        <w:t xml:space="preserve">/ </w:t>
      </w:r>
      <w:r>
        <w:rPr>
          <w:color w:val="0070C0"/>
          <w:lang w:val="nl-NL"/>
        </w:rPr>
        <w:t>….</w:t>
      </w:r>
      <w:r w:rsidRPr="000E6A57">
        <w:rPr>
          <w:color w:val="0070C0"/>
          <w:lang w:val="nl-NL"/>
        </w:rPr>
        <w:t xml:space="preserve"> </w:t>
      </w:r>
      <w:r w:rsidRPr="00834462">
        <w:rPr>
          <w:color w:val="0070C0"/>
          <w:lang w:val="nl-NL"/>
        </w:rPr>
        <w:t xml:space="preserve">De latten hebben een preventieve behandeling </w:t>
      </w:r>
      <w:r w:rsidRPr="00C2614B">
        <w:rPr>
          <w:color w:val="0070C0"/>
          <w:lang w:val="nl-NL"/>
        </w:rPr>
        <w:t>ondergaan, beschermingsprocédé A3 volgens NBN EN 335.</w:t>
      </w:r>
    </w:p>
    <w:p w14:paraId="5752CD28" w14:textId="77777777" w:rsidR="00FB3A07" w:rsidRPr="00C2614B" w:rsidRDefault="00FB3A07" w:rsidP="00FB3A07">
      <w:pPr>
        <w:rPr>
          <w:b/>
          <w:bCs/>
          <w:u w:val="single"/>
          <w:lang w:val="nl-NL"/>
        </w:rPr>
      </w:pPr>
    </w:p>
    <w:p w14:paraId="12D772A2" w14:textId="77777777" w:rsidR="000C6F90" w:rsidRPr="00C2614B" w:rsidRDefault="000C6F90" w:rsidP="000C6F90">
      <w:pPr>
        <w:rPr>
          <w:b/>
          <w:bCs/>
          <w:u w:val="single"/>
          <w:lang w:val="nl-NL"/>
        </w:rPr>
      </w:pPr>
      <w:r w:rsidRPr="00C2614B">
        <w:rPr>
          <w:b/>
          <w:bCs/>
          <w:u w:val="single"/>
          <w:lang w:val="nl-NL"/>
        </w:rPr>
        <w:t>Uitvoering</w:t>
      </w:r>
    </w:p>
    <w:p w14:paraId="6E55612E" w14:textId="77777777" w:rsidR="000C6F90" w:rsidRPr="00C2614B" w:rsidRDefault="000C6F90" w:rsidP="000C6F90">
      <w:pPr>
        <w:pStyle w:val="Lijstalinea"/>
        <w:numPr>
          <w:ilvl w:val="0"/>
          <w:numId w:val="31"/>
        </w:numPr>
        <w:rPr>
          <w:lang w:val="nl-NL"/>
        </w:rPr>
      </w:pPr>
      <w:r w:rsidRPr="00C2614B">
        <w:rPr>
          <w:lang w:val="nl-NL"/>
        </w:rPr>
        <w:t>Naargelang het materiaaltype gebeurt de uitvoering volgens de bepalingen van TV 240 § 2.2.1 en de richtlijnen van de fabrikant.</w:t>
      </w:r>
    </w:p>
    <w:p w14:paraId="5C7E019E" w14:textId="77777777" w:rsidR="000C6F90" w:rsidRPr="004955BA" w:rsidRDefault="000C6F90" w:rsidP="000C6F90">
      <w:pPr>
        <w:pStyle w:val="Lijstalinea"/>
        <w:numPr>
          <w:ilvl w:val="0"/>
          <w:numId w:val="31"/>
        </w:numPr>
        <w:rPr>
          <w:color w:val="auto"/>
          <w:lang w:val="nl-NL"/>
        </w:rPr>
      </w:pPr>
      <w:r w:rsidRPr="004955BA">
        <w:rPr>
          <w:color w:val="auto"/>
          <w:lang w:val="nl-NL"/>
        </w:rPr>
        <w:t xml:space="preserve">De dakbedekkingswerken moeten zo snel mogelijk na het plaatsen van het onderdak uitgevoerd worden, in overeenstemming met de UV-bestendigheid ervan. </w:t>
      </w:r>
    </w:p>
    <w:p w14:paraId="6910F76B" w14:textId="77777777" w:rsidR="000C6F90" w:rsidRPr="004955BA" w:rsidRDefault="000C6F90" w:rsidP="000C6F90">
      <w:pPr>
        <w:pStyle w:val="Lijstalinea"/>
        <w:numPr>
          <w:ilvl w:val="0"/>
          <w:numId w:val="31"/>
        </w:numPr>
        <w:rPr>
          <w:color w:val="auto"/>
          <w:lang w:val="nl-NL" w:eastAsia="en-US"/>
        </w:rPr>
      </w:pPr>
      <w:r w:rsidRPr="000767D1">
        <w:rPr>
          <w:color w:val="auto"/>
          <w:lang w:val="nl-NL"/>
        </w:rPr>
        <w:t>De aansluitingen van</w:t>
      </w:r>
      <w:r w:rsidRPr="004955BA">
        <w:rPr>
          <w:color w:val="auto"/>
          <w:lang w:val="nl-NL"/>
        </w:rPr>
        <w:t xml:space="preserve"> het onderdak ter hoogte van </w:t>
      </w:r>
      <w:proofErr w:type="spellStart"/>
      <w:r w:rsidRPr="004955BA">
        <w:rPr>
          <w:color w:val="auto"/>
          <w:lang w:val="nl-NL"/>
        </w:rPr>
        <w:t>dakdoorbrekingen</w:t>
      </w:r>
      <w:proofErr w:type="spellEnd"/>
      <w:r w:rsidRPr="004955BA">
        <w:rPr>
          <w:color w:val="auto"/>
          <w:lang w:val="nl-NL"/>
        </w:rPr>
        <w:t xml:space="preserve"> (schoorstenen, ventilatie-elementen, dakvlakramen</w:t>
      </w:r>
      <w:r>
        <w:rPr>
          <w:color w:val="auto"/>
          <w:lang w:val="nl-NL"/>
        </w:rPr>
        <w:t>, …</w:t>
      </w:r>
      <w:r w:rsidRPr="004955BA">
        <w:rPr>
          <w:color w:val="auto"/>
          <w:lang w:val="nl-NL"/>
        </w:rPr>
        <w:t>) moeten het water afleiden d.m.v. aangepaste opstanden, aansluitmanchetten en/of gootstukken en worden waterdicht afgewerkt (binnenzijde luchtdicht).</w:t>
      </w:r>
    </w:p>
    <w:p w14:paraId="4AF0A8B9" w14:textId="77777777" w:rsidR="000C6F90" w:rsidRPr="004955BA" w:rsidRDefault="000C6F90" w:rsidP="000C6F90">
      <w:pPr>
        <w:pStyle w:val="Lijstalinea"/>
        <w:numPr>
          <w:ilvl w:val="0"/>
          <w:numId w:val="31"/>
        </w:numPr>
        <w:rPr>
          <w:color w:val="auto"/>
          <w:lang w:val="nl-NL"/>
        </w:rPr>
      </w:pPr>
      <w:r w:rsidRPr="004955BA">
        <w:rPr>
          <w:color w:val="auto"/>
          <w:lang w:val="nl-NL"/>
        </w:rPr>
        <w:t>De aannemer neemt de nodige voorzorgen tegen beschadiging van het onderdak.</w:t>
      </w:r>
    </w:p>
    <w:p w14:paraId="0D85ADC8" w14:textId="77777777" w:rsidR="000C6F90" w:rsidRPr="004955BA" w:rsidRDefault="000C6F90" w:rsidP="000C6F90">
      <w:pPr>
        <w:rPr>
          <w:color w:val="auto"/>
          <w:u w:val="single"/>
        </w:rPr>
      </w:pPr>
      <w:r w:rsidRPr="004955BA">
        <w:rPr>
          <w:color w:val="auto"/>
          <w:u w:val="single"/>
        </w:rPr>
        <w:t>Aanvullende uitvoeringselementen (te schrappen door ontwerper indien niet van toepassing)</w:t>
      </w:r>
    </w:p>
    <w:p w14:paraId="5C688CB3" w14:textId="77777777" w:rsidR="000C6F90" w:rsidRPr="000C6F90" w:rsidRDefault="000C6F90" w:rsidP="000C6F90">
      <w:pPr>
        <w:pStyle w:val="Lijstalinea"/>
        <w:numPr>
          <w:ilvl w:val="0"/>
          <w:numId w:val="31"/>
        </w:numPr>
        <w:rPr>
          <w:color w:val="auto"/>
          <w:lang w:val="nl-NL"/>
        </w:rPr>
      </w:pPr>
      <w:r w:rsidRPr="000C6F90">
        <w:rPr>
          <w:color w:val="auto"/>
          <w:lang w:val="nl-NL"/>
        </w:rPr>
        <w:t xml:space="preserve">Om windeffecten rond de dakvoet te beperken blijft de opening tussen onderdak en dakbedekking best open. </w:t>
      </w:r>
    </w:p>
    <w:p w14:paraId="31EA8DF6" w14:textId="77777777" w:rsidR="000C6F90" w:rsidRPr="000C6F90" w:rsidRDefault="000C6F90" w:rsidP="000C6F90">
      <w:pPr>
        <w:pStyle w:val="Lijstalinea"/>
        <w:numPr>
          <w:ilvl w:val="0"/>
          <w:numId w:val="31"/>
        </w:numPr>
        <w:rPr>
          <w:color w:val="auto"/>
          <w:u w:val="single"/>
        </w:rPr>
      </w:pPr>
      <w:r w:rsidRPr="004955BA">
        <w:rPr>
          <w:color w:val="auto"/>
        </w:rPr>
        <w:t>Aan de dakvoet wordt d</w:t>
      </w:r>
      <w:r w:rsidRPr="004955BA">
        <w:rPr>
          <w:color w:val="auto"/>
          <w:lang w:val="nl-NL"/>
        </w:rPr>
        <w:t>e opening tussen onderdak en dakbedekking voorzien van een muis- en vogelschroot.</w:t>
      </w:r>
    </w:p>
    <w:p w14:paraId="0E54F588" w14:textId="77777777" w:rsidR="000C6F90" w:rsidRPr="004955BA" w:rsidRDefault="000C6F90" w:rsidP="000C6F90">
      <w:pPr>
        <w:pStyle w:val="Lijstalinea"/>
        <w:numPr>
          <w:ilvl w:val="0"/>
          <w:numId w:val="31"/>
        </w:numPr>
        <w:rPr>
          <w:color w:val="auto"/>
          <w:u w:val="single"/>
        </w:rPr>
      </w:pPr>
      <w:r w:rsidRPr="004955BA">
        <w:rPr>
          <w:color w:val="auto"/>
          <w:lang w:val="nl-NL"/>
        </w:rPr>
        <w:t>Gedurende de uitvoering worden de nodige voorzieningen getroffen om het hemelwater af te voeren buiten de constructie.</w:t>
      </w:r>
    </w:p>
    <w:p w14:paraId="5DAD9F80" w14:textId="20CC6DAB" w:rsidR="00FB3A07" w:rsidRPr="000C6F90" w:rsidRDefault="00FB3A07" w:rsidP="00FB3A07"/>
    <w:p w14:paraId="68CCDBD2" w14:textId="77777777" w:rsidR="00FB3A07" w:rsidRPr="00C2614B" w:rsidRDefault="00FB3A07" w:rsidP="00FB3A07">
      <w:pPr>
        <w:rPr>
          <w:b/>
          <w:bCs/>
          <w:u w:val="single"/>
          <w:lang w:val="nl-NL"/>
        </w:rPr>
      </w:pPr>
      <w:r w:rsidRPr="00C2614B">
        <w:rPr>
          <w:b/>
          <w:bCs/>
          <w:u w:val="single"/>
          <w:lang w:val="nl-NL"/>
        </w:rPr>
        <w:t>Keuring</w:t>
      </w:r>
    </w:p>
    <w:p w14:paraId="1619FDD4" w14:textId="77777777" w:rsidR="00FB3A07" w:rsidRPr="00B7209A" w:rsidRDefault="00FB3A07" w:rsidP="00FB3A07">
      <w:pPr>
        <w:pStyle w:val="Lijstalinea"/>
        <w:numPr>
          <w:ilvl w:val="0"/>
          <w:numId w:val="32"/>
        </w:numPr>
        <w:rPr>
          <w:lang w:val="nl-NL"/>
        </w:rPr>
      </w:pPr>
      <w:r w:rsidRPr="00B7209A">
        <w:rPr>
          <w:lang w:val="nl-NL"/>
        </w:rPr>
        <w:t>Het onderdak biedt de onderliggende dak</w:t>
      </w:r>
      <w:r>
        <w:rPr>
          <w:lang w:val="nl-NL"/>
        </w:rPr>
        <w:t>opbouw</w:t>
      </w:r>
      <w:r w:rsidRPr="00B7209A">
        <w:rPr>
          <w:lang w:val="nl-NL"/>
        </w:rPr>
        <w:t xml:space="preserve"> een volledige bescherming tegen stof, insijpelend water, regen of stuifsneeuw die door de druk van de wind onder de </w:t>
      </w:r>
      <w:r>
        <w:rPr>
          <w:lang w:val="nl-NL"/>
        </w:rPr>
        <w:t>dakbedekking</w:t>
      </w:r>
      <w:r w:rsidRPr="00B7209A">
        <w:rPr>
          <w:lang w:val="nl-NL"/>
        </w:rPr>
        <w:t xml:space="preserve"> wordt geblazen. </w:t>
      </w:r>
    </w:p>
    <w:p w14:paraId="04119E86" w14:textId="77777777" w:rsidR="00084577" w:rsidRPr="00084577" w:rsidRDefault="00FB3A07" w:rsidP="00084577">
      <w:pPr>
        <w:pStyle w:val="Lijstalinea"/>
        <w:numPr>
          <w:ilvl w:val="0"/>
          <w:numId w:val="32"/>
        </w:numPr>
        <w:rPr>
          <w:color w:val="0070C0"/>
          <w:lang w:val="nl-NL"/>
        </w:rPr>
      </w:pPr>
      <w:r w:rsidRPr="00B7209A">
        <w:rPr>
          <w:lang w:val="nl-NL"/>
        </w:rPr>
        <w:t xml:space="preserve">De uitvoering garandeert een efficiënte afvoer van alle onder de dakbedekking indringend vocht, dat via het onderdak aan de dakvoet moet kunnen afwateren </w:t>
      </w:r>
      <w:r>
        <w:rPr>
          <w:color w:val="0070C0"/>
          <w:lang w:val="nl-NL"/>
        </w:rPr>
        <w:t>tot in</w:t>
      </w:r>
      <w:r w:rsidRPr="00B7209A">
        <w:rPr>
          <w:color w:val="0070C0"/>
          <w:lang w:val="nl-NL"/>
        </w:rPr>
        <w:t xml:space="preserve"> de voorziene gote</w:t>
      </w:r>
      <w:r>
        <w:rPr>
          <w:color w:val="0070C0"/>
          <w:lang w:val="nl-NL"/>
        </w:rPr>
        <w:t>n / tot buiten de buitenwanden, waar het probleemloos kan afdruipen</w:t>
      </w:r>
      <w:r w:rsidRPr="00B7209A">
        <w:rPr>
          <w:lang w:val="nl-NL"/>
        </w:rPr>
        <w:t>.</w:t>
      </w:r>
    </w:p>
    <w:p w14:paraId="2700326C" w14:textId="232E1C5F" w:rsidR="00654489" w:rsidRPr="00084577" w:rsidRDefault="00084577" w:rsidP="00084577">
      <w:pPr>
        <w:pStyle w:val="Lijstalinea"/>
        <w:numPr>
          <w:ilvl w:val="0"/>
          <w:numId w:val="32"/>
        </w:numPr>
        <w:rPr>
          <w:color w:val="0070C0"/>
          <w:lang w:val="nl-NL"/>
        </w:rPr>
      </w:pPr>
      <w:bookmarkStart w:id="24" w:name="_Hlk47619245"/>
      <w:r w:rsidRPr="004019F6">
        <w:rPr>
          <w:color w:val="0070C0"/>
          <w:lang w:val="nl-NL"/>
        </w:rPr>
        <w:t>Het aanbrengen van de dakbedekking mag slechts worden aangevat na goedkeuring door de architect.</w:t>
      </w:r>
    </w:p>
    <w:bookmarkEnd w:id="24"/>
    <w:p w14:paraId="4D9B1C4B" w14:textId="77777777" w:rsidR="00654489" w:rsidRPr="00DA0DBA" w:rsidRDefault="00654489" w:rsidP="00654489">
      <w:pPr>
        <w:rPr>
          <w:lang w:val="nl-NL"/>
        </w:rPr>
      </w:pPr>
    </w:p>
    <w:p w14:paraId="529958E3" w14:textId="77777777" w:rsidR="00654489" w:rsidRPr="00AD5025" w:rsidRDefault="00654489" w:rsidP="00654489">
      <w:pPr>
        <w:pStyle w:val="Kop3"/>
      </w:pPr>
      <w:r>
        <w:t>ongewapende onderdakfolie</w:t>
      </w:r>
    </w:p>
    <w:p w14:paraId="5FF3EF07" w14:textId="304EADAB" w:rsidR="00654489" w:rsidRPr="009905DB" w:rsidRDefault="00654489" w:rsidP="00654489">
      <w:pPr>
        <w:rPr>
          <w:b/>
          <w:bCs/>
          <w:u w:val="single"/>
          <w:lang w:val="en-GB"/>
        </w:rPr>
      </w:pPr>
      <w:proofErr w:type="spellStart"/>
      <w:r w:rsidRPr="009905DB">
        <w:rPr>
          <w:b/>
          <w:bCs/>
          <w:u w:val="single"/>
          <w:lang w:val="en-GB"/>
        </w:rPr>
        <w:t>Materia</w:t>
      </w:r>
      <w:r w:rsidR="002F6EAC">
        <w:rPr>
          <w:b/>
          <w:bCs/>
          <w:u w:val="single"/>
          <w:lang w:val="en-GB"/>
        </w:rPr>
        <w:t>len</w:t>
      </w:r>
      <w:proofErr w:type="spellEnd"/>
      <w:r w:rsidRPr="009905DB">
        <w:rPr>
          <w:b/>
          <w:bCs/>
          <w:u w:val="single"/>
          <w:lang w:val="en-GB"/>
        </w:rPr>
        <w:t xml:space="preserve"> </w:t>
      </w:r>
    </w:p>
    <w:p w14:paraId="4275E609" w14:textId="77777777" w:rsidR="00654489" w:rsidRPr="009905DB" w:rsidRDefault="00654489" w:rsidP="00654489">
      <w:pPr>
        <w:pStyle w:val="Lijstalinea"/>
        <w:numPr>
          <w:ilvl w:val="0"/>
          <w:numId w:val="33"/>
        </w:numPr>
        <w:rPr>
          <w:rFonts w:cs="Arial"/>
        </w:rPr>
      </w:pPr>
      <w:r w:rsidRPr="009905DB">
        <w:rPr>
          <w:lang w:val="nl-NL"/>
        </w:rPr>
        <w:lastRenderedPageBreak/>
        <w:t xml:space="preserve">Dampdoorlatende, regendichte buitenfolie met CE-markering, beantwoordend aan EN 13859-1 (Flexibele banen voor waterafdichtingen - Definities en eigenschappen van onderlagen - Deel 1: Onderlagen voor schubvormig gelegde dakbedekkingen). </w:t>
      </w:r>
    </w:p>
    <w:p w14:paraId="4006BE09" w14:textId="77777777" w:rsidR="00654489" w:rsidRPr="009905DB" w:rsidRDefault="00654489" w:rsidP="00654489">
      <w:pPr>
        <w:pStyle w:val="Lijstalinea"/>
        <w:numPr>
          <w:ilvl w:val="0"/>
          <w:numId w:val="33"/>
        </w:numPr>
        <w:rPr>
          <w:rFonts w:cs="Arial"/>
        </w:rPr>
      </w:pPr>
      <w:r w:rsidRPr="009905DB">
        <w:rPr>
          <w:lang w:val="nl-NL"/>
        </w:rPr>
        <w:t xml:space="preserve">De folie is specifiek bestemd voor toepassing in dakconstructies en bestaan uit 3 lagen:   </w:t>
      </w:r>
    </w:p>
    <w:p w14:paraId="5DB54625" w14:textId="77777777" w:rsidR="00654489" w:rsidRPr="009905DB" w:rsidRDefault="00654489" w:rsidP="00654489">
      <w:pPr>
        <w:pStyle w:val="Lijstalinea"/>
        <w:numPr>
          <w:ilvl w:val="1"/>
          <w:numId w:val="33"/>
        </w:numPr>
      </w:pPr>
      <w:r w:rsidRPr="009905DB">
        <w:t>afdekvlies: polypropyleen-microvezel</w:t>
      </w:r>
    </w:p>
    <w:p w14:paraId="0E50E258" w14:textId="77777777" w:rsidR="00654489" w:rsidRPr="009905DB" w:rsidRDefault="00654489" w:rsidP="00654489">
      <w:pPr>
        <w:pStyle w:val="Lijstalinea"/>
        <w:numPr>
          <w:ilvl w:val="1"/>
          <w:numId w:val="33"/>
        </w:numPr>
      </w:pPr>
      <w:r w:rsidRPr="009905DB">
        <w:t>membraan: TEEE, monolithisch</w:t>
      </w:r>
    </w:p>
    <w:p w14:paraId="500808D5" w14:textId="77777777" w:rsidR="00654489" w:rsidRPr="009905DB" w:rsidRDefault="00654489" w:rsidP="00654489">
      <w:pPr>
        <w:pStyle w:val="Lijstalinea"/>
        <w:numPr>
          <w:ilvl w:val="1"/>
          <w:numId w:val="33"/>
        </w:numPr>
      </w:pPr>
      <w:r w:rsidRPr="009905DB">
        <w:t>beschermvlies: polypropyleen-microvezel.</w:t>
      </w:r>
    </w:p>
    <w:p w14:paraId="5F47BC6D" w14:textId="77777777" w:rsidR="00654489" w:rsidRPr="00717D43" w:rsidRDefault="00654489" w:rsidP="00654489">
      <w:pPr>
        <w:pStyle w:val="Lijstalinea"/>
        <w:numPr>
          <w:ilvl w:val="0"/>
          <w:numId w:val="33"/>
        </w:numPr>
      </w:pPr>
      <w:r w:rsidRPr="00717D43">
        <w:t>Alle hulpmiddelen zoals wachtfolies, lijmkitten, kleef- en aansluitingsbanden, primers, dichtingsmanchetten, vloeibare afdichtingen,… moeten compatibel zijn met de gebruikte folie en de ondergrond van de aan te sluiten materialen</w:t>
      </w:r>
      <w:r>
        <w:t xml:space="preserve"> en moeten deel uitmaken van één systeem waarop de fabrikant 10 jaar garantie biedt</w:t>
      </w:r>
      <w:r w:rsidRPr="00717D43">
        <w:t>.</w:t>
      </w:r>
    </w:p>
    <w:p w14:paraId="569BDDA5" w14:textId="77777777" w:rsidR="00654489" w:rsidRPr="00717D43" w:rsidRDefault="00654489" w:rsidP="00654489">
      <w:pPr>
        <w:rPr>
          <w:u w:val="single"/>
        </w:rPr>
      </w:pPr>
      <w:r w:rsidRPr="00717D43">
        <w:rPr>
          <w:u w:val="single"/>
        </w:rPr>
        <w:t>Specificaties</w:t>
      </w:r>
    </w:p>
    <w:p w14:paraId="3492F6DB" w14:textId="77777777" w:rsidR="00654489" w:rsidRPr="00717D43" w:rsidRDefault="00654489" w:rsidP="00654489">
      <w:pPr>
        <w:pStyle w:val="Lijstalinea"/>
        <w:numPr>
          <w:ilvl w:val="0"/>
          <w:numId w:val="15"/>
        </w:numPr>
      </w:pPr>
      <w:r w:rsidRPr="00717D43">
        <w:t>Kleur: antraciet.</w:t>
      </w:r>
    </w:p>
    <w:p w14:paraId="05150954" w14:textId="7B0A6E65" w:rsidR="00654489" w:rsidRPr="001A2993" w:rsidRDefault="00654489" w:rsidP="00654489">
      <w:pPr>
        <w:pStyle w:val="Lijstalinea"/>
        <w:numPr>
          <w:ilvl w:val="0"/>
          <w:numId w:val="15"/>
        </w:numPr>
      </w:pPr>
      <w:r w:rsidRPr="001A2993">
        <w:t>Gewicht (volgens EN 1849-2): 150g/m</w:t>
      </w:r>
      <w:r w:rsidR="00D2486B">
        <w:t>²</w:t>
      </w:r>
      <w:r w:rsidRPr="001A2993">
        <w:t>.</w:t>
      </w:r>
    </w:p>
    <w:p w14:paraId="13137FDC" w14:textId="77777777" w:rsidR="00654489" w:rsidRPr="001A2993" w:rsidRDefault="00654489" w:rsidP="00654489">
      <w:pPr>
        <w:pStyle w:val="Lijstalinea"/>
        <w:numPr>
          <w:ilvl w:val="0"/>
          <w:numId w:val="15"/>
        </w:numPr>
      </w:pPr>
      <w:r w:rsidRPr="001A2993">
        <w:t>Dikte (volgens EN 1849-2): 0,45mm.</w:t>
      </w:r>
    </w:p>
    <w:p w14:paraId="6E1CD211" w14:textId="77777777" w:rsidR="00654489" w:rsidRPr="008169DA" w:rsidRDefault="00654489" w:rsidP="00654489">
      <w:pPr>
        <w:pStyle w:val="Lijstalinea"/>
        <w:numPr>
          <w:ilvl w:val="0"/>
          <w:numId w:val="15"/>
        </w:numPr>
      </w:pPr>
      <w:r w:rsidRPr="008169DA">
        <w:t>Dampdoorlaatbaarheid</w:t>
      </w:r>
    </w:p>
    <w:p w14:paraId="62B3CA63" w14:textId="77777777" w:rsidR="00654489" w:rsidRPr="00BF0A11" w:rsidRDefault="00654489" w:rsidP="00654489">
      <w:pPr>
        <w:pStyle w:val="Lijstalinea"/>
        <w:numPr>
          <w:ilvl w:val="1"/>
          <w:numId w:val="15"/>
        </w:numPr>
      </w:pPr>
      <w:r w:rsidRPr="00BF0A11">
        <w:t>Dampdiffusieweerstandsgetal µ (volgens EN ISO 12572): 110.</w:t>
      </w:r>
    </w:p>
    <w:p w14:paraId="26682DAE" w14:textId="77777777" w:rsidR="00654489" w:rsidRPr="00BF0A11" w:rsidRDefault="00654489" w:rsidP="00654489">
      <w:pPr>
        <w:pStyle w:val="Lijstalinea"/>
        <w:numPr>
          <w:ilvl w:val="1"/>
          <w:numId w:val="15"/>
        </w:numPr>
      </w:pPr>
      <w:r w:rsidRPr="00BF0A11">
        <w:t xml:space="preserve">Equivalente luchtlaagdikte </w:t>
      </w:r>
      <w:proofErr w:type="spellStart"/>
      <w:r w:rsidRPr="00BF0A11">
        <w:t>sd</w:t>
      </w:r>
      <w:proofErr w:type="spellEnd"/>
      <w:r w:rsidRPr="00BF0A11">
        <w:t xml:space="preserve"> (= µd-waarde) (volgens EN ISO 12572): 0,05m.</w:t>
      </w:r>
    </w:p>
    <w:p w14:paraId="5FB37CF1" w14:textId="77777777" w:rsidR="00654489" w:rsidRDefault="00654489" w:rsidP="00654489">
      <w:pPr>
        <w:pStyle w:val="Lijstalinea"/>
        <w:numPr>
          <w:ilvl w:val="0"/>
          <w:numId w:val="15"/>
        </w:numPr>
      </w:pPr>
      <w:r w:rsidRPr="00705F43">
        <w:t>Duurzaamheid na kunstmatige veroudering (volgens EN 1297, EN 1296): doorstaan.</w:t>
      </w:r>
    </w:p>
    <w:p w14:paraId="03CD100F" w14:textId="77777777" w:rsidR="00654489" w:rsidRDefault="00654489" w:rsidP="00654489">
      <w:pPr>
        <w:pStyle w:val="Lijstalinea"/>
        <w:numPr>
          <w:ilvl w:val="0"/>
          <w:numId w:val="15"/>
        </w:numPr>
      </w:pPr>
      <w:r>
        <w:t>Waterdichtheid (volgens EN 13859-1): nieuw: W1; na kunstmatige veroudering: W1.</w:t>
      </w:r>
    </w:p>
    <w:p w14:paraId="6CEDAF24" w14:textId="77777777" w:rsidR="00654489" w:rsidRDefault="00654489" w:rsidP="00654489">
      <w:pPr>
        <w:pStyle w:val="Lijstalinea"/>
        <w:numPr>
          <w:ilvl w:val="0"/>
          <w:numId w:val="15"/>
        </w:numPr>
      </w:pPr>
      <w:r>
        <w:t>Waterkolom (volgens EN 20811): 10m.</w:t>
      </w:r>
    </w:p>
    <w:p w14:paraId="7564F1E9" w14:textId="6C864C62" w:rsidR="00654489" w:rsidRDefault="00654489" w:rsidP="00654489">
      <w:pPr>
        <w:pStyle w:val="Lijstalinea"/>
        <w:numPr>
          <w:ilvl w:val="0"/>
          <w:numId w:val="15"/>
        </w:numPr>
      </w:pPr>
      <w:r>
        <w:t>Mechanische eigenschappen</w:t>
      </w:r>
    </w:p>
    <w:p w14:paraId="3CA15EF9" w14:textId="77777777" w:rsidR="00654489" w:rsidRPr="000D7A95" w:rsidRDefault="00654489" w:rsidP="00654489">
      <w:pPr>
        <w:pStyle w:val="Lijstalinea"/>
        <w:numPr>
          <w:ilvl w:val="1"/>
          <w:numId w:val="15"/>
        </w:numPr>
      </w:pPr>
      <w:r w:rsidRPr="000D7A95">
        <w:t>Treksterkte (volgens EN 13859-1 (A)): langs: 280N/50mm; dwars: 220N/50mm.</w:t>
      </w:r>
    </w:p>
    <w:p w14:paraId="15C53C85" w14:textId="405F3229" w:rsidR="00654489" w:rsidRPr="000D7A95" w:rsidRDefault="00654489" w:rsidP="00654489">
      <w:pPr>
        <w:pStyle w:val="Lijstalinea"/>
        <w:numPr>
          <w:ilvl w:val="1"/>
          <w:numId w:val="15"/>
        </w:numPr>
      </w:pPr>
      <w:r w:rsidRPr="000D7A95">
        <w:t xml:space="preserve">Treksterkte </w:t>
      </w:r>
      <w:r w:rsidR="00F54F8B">
        <w:t xml:space="preserve">na veroudering </w:t>
      </w:r>
      <w:r w:rsidRPr="000D7A95">
        <w:t>(volgens EN 13859-1 (A)): langs: 240N/50mm; dwars: 165N/50mm.</w:t>
      </w:r>
    </w:p>
    <w:p w14:paraId="4AAF676C" w14:textId="77777777" w:rsidR="00654489" w:rsidRPr="00E57452" w:rsidRDefault="00654489" w:rsidP="00654489">
      <w:pPr>
        <w:pStyle w:val="Lijstalinea"/>
        <w:numPr>
          <w:ilvl w:val="1"/>
          <w:numId w:val="15"/>
        </w:numPr>
      </w:pPr>
      <w:r w:rsidRPr="00E57452">
        <w:t>Rek (volgens EN 13859-1 (A)):langs: 60%; dwars: 70%.</w:t>
      </w:r>
    </w:p>
    <w:p w14:paraId="461F8169" w14:textId="77777777" w:rsidR="00654489" w:rsidRPr="00E57452" w:rsidRDefault="00654489" w:rsidP="00654489">
      <w:pPr>
        <w:pStyle w:val="Lijstalinea"/>
        <w:numPr>
          <w:ilvl w:val="1"/>
          <w:numId w:val="15"/>
        </w:numPr>
      </w:pPr>
      <w:r w:rsidRPr="00E57452">
        <w:t>Rek na veroudering (volgens EN 13859-1 (A)):langs: 50%; dwars: 65%.</w:t>
      </w:r>
    </w:p>
    <w:p w14:paraId="41B4778E" w14:textId="77777777" w:rsidR="00654489" w:rsidRDefault="00654489" w:rsidP="00654489">
      <w:pPr>
        <w:pStyle w:val="Lijstalinea"/>
        <w:numPr>
          <w:ilvl w:val="1"/>
          <w:numId w:val="15"/>
        </w:numPr>
      </w:pPr>
      <w:r w:rsidRPr="00A27E99">
        <w:t>Doorscheurweerstand (volgens EN 13859-1 (B)): langs: 180N; dwars: 230N.</w:t>
      </w:r>
    </w:p>
    <w:p w14:paraId="435B5754" w14:textId="77777777" w:rsidR="00654489" w:rsidRDefault="00654489" w:rsidP="00654489">
      <w:pPr>
        <w:pStyle w:val="Lijstalinea"/>
        <w:numPr>
          <w:ilvl w:val="1"/>
          <w:numId w:val="15"/>
        </w:numPr>
      </w:pPr>
      <w:r>
        <w:t>Doorvalbestendigheid (volgens GS-BAU-20 (10/2003)): doorstaan.</w:t>
      </w:r>
    </w:p>
    <w:p w14:paraId="22321C11" w14:textId="77777777" w:rsidR="00654489" w:rsidRDefault="00654489" w:rsidP="00654489">
      <w:pPr>
        <w:pStyle w:val="Lijstalinea"/>
        <w:numPr>
          <w:ilvl w:val="0"/>
          <w:numId w:val="15"/>
        </w:numPr>
      </w:pPr>
      <w:proofErr w:type="spellStart"/>
      <w:r>
        <w:t>Koudbuiggedrag</w:t>
      </w:r>
      <w:proofErr w:type="spellEnd"/>
      <w:r>
        <w:t xml:space="preserve"> (volgens EN 1109): -40°C.</w:t>
      </w:r>
    </w:p>
    <w:p w14:paraId="2239249E" w14:textId="2A4EAAAB" w:rsidR="006E0EBD" w:rsidRDefault="006E0EBD" w:rsidP="006E0EBD">
      <w:pPr>
        <w:pStyle w:val="Lijstalinea"/>
        <w:numPr>
          <w:ilvl w:val="0"/>
          <w:numId w:val="15"/>
        </w:numPr>
      </w:pPr>
      <w:r>
        <w:t>Volledig weerbestendig: 4 maanden.</w:t>
      </w:r>
    </w:p>
    <w:p w14:paraId="776B76E3" w14:textId="77777777" w:rsidR="00654489" w:rsidRDefault="00654489" w:rsidP="00654489">
      <w:pPr>
        <w:pStyle w:val="Lijstalinea"/>
        <w:numPr>
          <w:ilvl w:val="0"/>
          <w:numId w:val="15"/>
        </w:numPr>
      </w:pPr>
      <w:r w:rsidRPr="003603A7">
        <w:t>Temperatuurbestendigheid (volgens EN 1109, EN 1296, EN 1297): van -40°C tot +120°C.</w:t>
      </w:r>
    </w:p>
    <w:p w14:paraId="70BCE3F0" w14:textId="77777777" w:rsidR="00654489" w:rsidRDefault="00654489" w:rsidP="00654489">
      <w:pPr>
        <w:pStyle w:val="Lijstalinea"/>
        <w:numPr>
          <w:ilvl w:val="0"/>
          <w:numId w:val="15"/>
        </w:numPr>
      </w:pPr>
      <w:r w:rsidRPr="005D0DB9">
        <w:t>Brandklasse (volgens EN 13501-1): E.</w:t>
      </w:r>
    </w:p>
    <w:p w14:paraId="19816999" w14:textId="3662F6E7" w:rsidR="00654489" w:rsidRPr="006E0484" w:rsidRDefault="00654489" w:rsidP="00654489">
      <w:pPr>
        <w:rPr>
          <w:u w:val="single"/>
        </w:rPr>
      </w:pPr>
      <w:r w:rsidRPr="006E0484">
        <w:rPr>
          <w:u w:val="single"/>
        </w:rPr>
        <w:t xml:space="preserve">Aanvullende specificatie (te schrappen door ontwerper indien </w:t>
      </w:r>
      <w:r w:rsidR="00CF32B0">
        <w:rPr>
          <w:u w:val="single"/>
        </w:rPr>
        <w:t xml:space="preserve">niet </w:t>
      </w:r>
      <w:r w:rsidRPr="006E0484">
        <w:rPr>
          <w:u w:val="single"/>
        </w:rPr>
        <w:t>van toepassing)</w:t>
      </w:r>
    </w:p>
    <w:p w14:paraId="14BCCC5B" w14:textId="04170171" w:rsidR="00654489" w:rsidRPr="0020197B" w:rsidRDefault="00654489" w:rsidP="00654489">
      <w:pPr>
        <w:pStyle w:val="Lijstalinea"/>
        <w:numPr>
          <w:ilvl w:val="0"/>
          <w:numId w:val="34"/>
        </w:numPr>
        <w:rPr>
          <w:color w:val="auto"/>
          <w:lang w:val="nl-NL"/>
        </w:rPr>
      </w:pPr>
      <w:r w:rsidRPr="0020197B">
        <w:rPr>
          <w:color w:val="auto"/>
          <w:lang w:val="nl-NL"/>
        </w:rPr>
        <w:t xml:space="preserve">De onderdakfolie is in lengterichting voorzien van </w:t>
      </w:r>
      <w:r w:rsidRPr="0020197B">
        <w:rPr>
          <w:rFonts w:cs="Arial"/>
          <w:color w:val="auto"/>
          <w:lang w:val="nl-NL"/>
        </w:rPr>
        <w:t>dubbele kleefstroken om de wind- en regendichtheid te verbeteren.</w:t>
      </w:r>
    </w:p>
    <w:p w14:paraId="1F5898F1" w14:textId="2A6247F8" w:rsidR="004F353F" w:rsidRPr="00717D43" w:rsidRDefault="004F353F" w:rsidP="004F353F">
      <w:pPr>
        <w:pStyle w:val="Lijstalinea"/>
        <w:numPr>
          <w:ilvl w:val="0"/>
          <w:numId w:val="33"/>
        </w:numPr>
      </w:pPr>
      <w:r w:rsidRPr="00717D43">
        <w:t xml:space="preserve">Alle hulpmiddelen </w:t>
      </w:r>
      <w:r>
        <w:t xml:space="preserve">voor de realisatie van de regen- en winddichtheid, </w:t>
      </w:r>
      <w:r w:rsidRPr="00717D43">
        <w:t>zoals wachtfolies, lijmkitten, kleef- en aansluitingsbanden, primers, dichtingsmanchetten, vloeibare afdichtingen,</w:t>
      </w:r>
      <w:r w:rsidR="0020197B">
        <w:t xml:space="preserve"> </w:t>
      </w:r>
      <w:r w:rsidRPr="00717D43">
        <w:t>… moeten compatibel zijn met de gebruikte folie en de ondergrond van de aan te sluiten materialen</w:t>
      </w:r>
      <w:r>
        <w:t xml:space="preserve"> en moeten deel uitmaken van één systeem waarop de fabrikant 10 jaar garantie biedt</w:t>
      </w:r>
      <w:r w:rsidRPr="00717D43">
        <w:t>.</w:t>
      </w:r>
    </w:p>
    <w:p w14:paraId="29F87442" w14:textId="77777777" w:rsidR="00654489" w:rsidRPr="00951E74" w:rsidRDefault="00654489" w:rsidP="00654489">
      <w:pPr>
        <w:rPr>
          <w:u w:val="single"/>
        </w:rPr>
      </w:pPr>
    </w:p>
    <w:p w14:paraId="006AF308" w14:textId="77777777" w:rsidR="00E311FE" w:rsidRPr="00951E74" w:rsidRDefault="00E311FE" w:rsidP="00E311FE">
      <w:pPr>
        <w:rPr>
          <w:b/>
          <w:bCs/>
          <w:u w:val="single"/>
        </w:rPr>
      </w:pPr>
      <w:r w:rsidRPr="00951E74">
        <w:rPr>
          <w:b/>
          <w:bCs/>
          <w:u w:val="single"/>
        </w:rPr>
        <w:t>Uitvoering</w:t>
      </w:r>
    </w:p>
    <w:p w14:paraId="21FA2C8F" w14:textId="18D7F35F" w:rsidR="00E311FE" w:rsidRPr="00951E74" w:rsidRDefault="00E311FE" w:rsidP="00E311FE">
      <w:pPr>
        <w:pStyle w:val="Lijstalinea"/>
        <w:numPr>
          <w:ilvl w:val="0"/>
          <w:numId w:val="35"/>
        </w:numPr>
        <w:rPr>
          <w:lang w:val="nl-NL"/>
        </w:rPr>
      </w:pPr>
      <w:r w:rsidRPr="00951E74">
        <w:rPr>
          <w:lang w:val="nl-NL"/>
        </w:rPr>
        <w:t xml:space="preserve">De onderdakfolies worden </w:t>
      </w:r>
      <w:r w:rsidR="00553F23">
        <w:rPr>
          <w:lang w:val="nl-NL"/>
        </w:rPr>
        <w:t>geplaatst</w:t>
      </w:r>
      <w:r w:rsidRPr="00951E74">
        <w:rPr>
          <w:lang w:val="nl-NL"/>
        </w:rPr>
        <w:t xml:space="preserve"> volgens de richtlijnen van de fabrikant en de respectievelijke aanbevelingen van het WTCB (TV 240 § 2.2</w:t>
      </w:r>
      <w:r>
        <w:rPr>
          <w:lang w:val="nl-NL"/>
        </w:rPr>
        <w:t>.</w:t>
      </w:r>
      <w:r w:rsidRPr="00951E74">
        <w:rPr>
          <w:lang w:val="nl-NL"/>
        </w:rPr>
        <w:t xml:space="preserve">1.).  </w:t>
      </w:r>
    </w:p>
    <w:p w14:paraId="158C3BB3" w14:textId="77777777" w:rsidR="00E311FE" w:rsidRPr="00E311FE" w:rsidRDefault="00E311FE" w:rsidP="00E311FE">
      <w:pPr>
        <w:pStyle w:val="Lijstalinea"/>
        <w:numPr>
          <w:ilvl w:val="0"/>
          <w:numId w:val="35"/>
        </w:numPr>
        <w:rPr>
          <w:lang w:val="nl-NL"/>
        </w:rPr>
      </w:pPr>
      <w:r w:rsidRPr="00951E74">
        <w:rPr>
          <w:lang w:val="nl-NL"/>
        </w:rPr>
        <w:t xml:space="preserve">De folies worden in de lengterichting van de nok uitgerold, te beginnen aan de goot. Zij worden vlak maar niet te strak opgespannen en vastgeklemd met behulp van de tengellatten. Ter hoogte van de goot mag de folie geen </w:t>
      </w:r>
      <w:r w:rsidRPr="00E311FE">
        <w:rPr>
          <w:lang w:val="nl-NL"/>
        </w:rPr>
        <w:t>tegenhelling vertonen zodat stagnatie van water wordt voorkomen.</w:t>
      </w:r>
    </w:p>
    <w:p w14:paraId="202784D3" w14:textId="77777777" w:rsidR="004126E7" w:rsidRPr="004126E7" w:rsidRDefault="004126E7" w:rsidP="004126E7">
      <w:pPr>
        <w:pStyle w:val="Lijstalinea"/>
        <w:numPr>
          <w:ilvl w:val="0"/>
          <w:numId w:val="35"/>
        </w:numPr>
        <w:rPr>
          <w:color w:val="0070C0"/>
          <w:lang w:val="nl-NL"/>
        </w:rPr>
      </w:pPr>
      <w:r w:rsidRPr="004126E7">
        <w:rPr>
          <w:b/>
          <w:bCs/>
          <w:color w:val="0070C0"/>
          <w:lang w:val="nl-NL"/>
        </w:rPr>
        <w:lastRenderedPageBreak/>
        <w:t>(ofwel)</w:t>
      </w:r>
    </w:p>
    <w:p w14:paraId="271F53C4" w14:textId="77777777" w:rsidR="004126E7" w:rsidRPr="004126E7" w:rsidRDefault="004126E7" w:rsidP="004126E7">
      <w:pPr>
        <w:pStyle w:val="Lijstalinea"/>
        <w:ind w:left="720"/>
        <w:rPr>
          <w:lang w:val="nl-NL"/>
        </w:rPr>
      </w:pPr>
      <w:r w:rsidRPr="004126E7">
        <w:rPr>
          <w:lang w:val="nl-NL"/>
        </w:rPr>
        <w:t>De horizontale overlappingen worden voor het aanbrengen van de tengellatten zorgvuldig met de dubbele kleefstroken afgedicht.</w:t>
      </w:r>
    </w:p>
    <w:p w14:paraId="77DD5A1F" w14:textId="77777777" w:rsidR="004126E7" w:rsidRPr="004126E7" w:rsidRDefault="004126E7" w:rsidP="004126E7">
      <w:pPr>
        <w:pStyle w:val="Lijstalinea"/>
        <w:ind w:left="720"/>
        <w:rPr>
          <w:color w:val="0070C0"/>
          <w:lang w:val="nl-NL"/>
        </w:rPr>
      </w:pPr>
      <w:r w:rsidRPr="004126E7">
        <w:rPr>
          <w:b/>
          <w:bCs/>
          <w:color w:val="0070C0"/>
          <w:lang w:val="nl-NL"/>
        </w:rPr>
        <w:t>(ofwel)</w:t>
      </w:r>
    </w:p>
    <w:p w14:paraId="01D741E4" w14:textId="41C99368" w:rsidR="004126E7" w:rsidRPr="004126E7" w:rsidRDefault="004126E7" w:rsidP="004126E7">
      <w:pPr>
        <w:pStyle w:val="Lijstalinea"/>
        <w:ind w:left="720"/>
        <w:rPr>
          <w:lang w:val="nl-NL"/>
        </w:rPr>
      </w:pPr>
      <w:r w:rsidRPr="004126E7">
        <w:rPr>
          <w:lang w:val="nl-NL"/>
        </w:rPr>
        <w:t xml:space="preserve">De horizontale overlappingen worden voor het aanbrengen van de tengellatten zorgvuldig afgedicht </w:t>
      </w:r>
      <w:r w:rsidRPr="004126E7">
        <w:rPr>
          <w:color w:val="0070C0"/>
          <w:lang w:val="nl-NL"/>
        </w:rPr>
        <w:t>met dubbelzijdige kleefband aangebracht tussen de overlappingen / met regenbestendige kleefband centrisch aangebracht over de rand van de overlapping</w:t>
      </w:r>
      <w:r w:rsidRPr="004126E7">
        <w:rPr>
          <w:lang w:val="nl-NL"/>
        </w:rPr>
        <w:t>.</w:t>
      </w:r>
    </w:p>
    <w:p w14:paraId="3A076739" w14:textId="77777777" w:rsidR="004126E7" w:rsidRPr="004126E7" w:rsidRDefault="004126E7" w:rsidP="004126E7">
      <w:pPr>
        <w:pStyle w:val="Lijstalinea"/>
        <w:ind w:left="720"/>
        <w:rPr>
          <w:b/>
          <w:bCs/>
          <w:color w:val="0070C0"/>
          <w:lang w:val="nl-NL"/>
        </w:rPr>
      </w:pPr>
      <w:r w:rsidRPr="004126E7">
        <w:rPr>
          <w:b/>
          <w:bCs/>
          <w:color w:val="0070C0"/>
          <w:lang w:val="nl-NL"/>
        </w:rPr>
        <w:t>(ofwel)</w:t>
      </w:r>
    </w:p>
    <w:p w14:paraId="490FD3AB" w14:textId="632F089E" w:rsidR="004126E7" w:rsidRPr="004126E7" w:rsidRDefault="004126E7" w:rsidP="004126E7">
      <w:pPr>
        <w:pStyle w:val="Lijstalinea"/>
        <w:ind w:left="720"/>
        <w:rPr>
          <w:color w:val="0070C0"/>
          <w:lang w:val="nl-NL"/>
        </w:rPr>
      </w:pPr>
      <w:r w:rsidRPr="004126E7">
        <w:rPr>
          <w:lang w:val="nl-NL"/>
        </w:rPr>
        <w:t xml:space="preserve">In de </w:t>
      </w:r>
      <w:proofErr w:type="spellStart"/>
      <w:r w:rsidRPr="004126E7">
        <w:rPr>
          <w:lang w:val="nl-NL"/>
        </w:rPr>
        <w:t>hellingsrichting</w:t>
      </w:r>
      <w:proofErr w:type="spellEnd"/>
      <w:r w:rsidRPr="004126E7">
        <w:rPr>
          <w:lang w:val="nl-NL"/>
        </w:rPr>
        <w:t xml:space="preserve"> overlappen de horizontale naden elkaar volgens de dakhelling respectievelijk </w:t>
      </w:r>
      <w:r w:rsidRPr="004126E7">
        <w:rPr>
          <w:color w:val="0070C0"/>
          <w:lang w:val="nl-NL"/>
        </w:rPr>
        <w:t xml:space="preserve">minimum </w:t>
      </w:r>
      <w:r w:rsidRPr="004126E7">
        <w:rPr>
          <w:rStyle w:val="Keuze-blauw"/>
          <w:color w:val="0070C0"/>
          <w:lang w:val="nl-NL"/>
        </w:rPr>
        <w:t>203 mm (10°)</w:t>
      </w:r>
      <w:r w:rsidR="00A70C15" w:rsidRPr="00FC2551">
        <w:rPr>
          <w:rStyle w:val="Voetnootmarkering"/>
          <w:rFonts w:ascii="Trebuchet MS" w:hAnsi="Trebuchet MS"/>
          <w:b/>
          <w:bCs/>
          <w:color w:val="F05133" w:themeColor="accent6"/>
          <w:lang w:val="nl-NL" w:eastAsia="en-US"/>
        </w:rPr>
        <w:footnoteReference w:id="5"/>
      </w:r>
      <w:r w:rsidRPr="004126E7">
        <w:rPr>
          <w:rStyle w:val="Keuze-blauw"/>
          <w:color w:val="0070C0"/>
          <w:lang w:val="nl-NL"/>
        </w:rPr>
        <w:t xml:space="preserve"> / 146 mm (15°) / 118 mm (20°) / 100 mm (25°) / 90 mm (30°) / 82 mm (35°) /  72 mm (45°) / 69 mm (50°) / 65 mm (60°) /.… </w:t>
      </w:r>
      <w:r w:rsidRPr="004126E7">
        <w:rPr>
          <w:lang w:val="nl-NL"/>
        </w:rPr>
        <w:t>(volgens TV 240 tabel 4).</w:t>
      </w:r>
    </w:p>
    <w:p w14:paraId="7F382F6B" w14:textId="6D28D26C" w:rsidR="004126E7" w:rsidRPr="004126E7" w:rsidRDefault="004126E7" w:rsidP="004126E7">
      <w:pPr>
        <w:pStyle w:val="Lijstalinea"/>
        <w:numPr>
          <w:ilvl w:val="0"/>
          <w:numId w:val="16"/>
        </w:numPr>
        <w:rPr>
          <w:lang w:val="nl-NL"/>
        </w:rPr>
      </w:pPr>
      <w:r w:rsidRPr="004126E7">
        <w:rPr>
          <w:lang w:val="nl-NL"/>
        </w:rPr>
        <w:t xml:space="preserve">Verticale overlappingen zijn minstens </w:t>
      </w:r>
      <w:r w:rsidRPr="004126E7">
        <w:rPr>
          <w:color w:val="0070C0"/>
          <w:lang w:val="nl-NL"/>
        </w:rPr>
        <w:t xml:space="preserve">100mm / … </w:t>
      </w:r>
      <w:r w:rsidRPr="004126E7">
        <w:rPr>
          <w:lang w:val="nl-NL"/>
        </w:rPr>
        <w:t xml:space="preserve">breed, gebeuren enkel ter hoogte van </w:t>
      </w:r>
      <w:proofErr w:type="spellStart"/>
      <w:r w:rsidRPr="004126E7">
        <w:rPr>
          <w:lang w:val="nl-NL"/>
        </w:rPr>
        <w:t>drukvaste</w:t>
      </w:r>
      <w:proofErr w:type="spellEnd"/>
      <w:r w:rsidRPr="004126E7">
        <w:rPr>
          <w:lang w:val="nl-NL"/>
        </w:rPr>
        <w:t xml:space="preserve"> ondergronden</w:t>
      </w:r>
      <w:r w:rsidRPr="004126E7">
        <w:rPr>
          <w:color w:val="0070C0"/>
          <w:lang w:val="nl-NL"/>
        </w:rPr>
        <w:t>,</w:t>
      </w:r>
      <w:r w:rsidRPr="004126E7">
        <w:rPr>
          <w:lang w:val="nl-NL"/>
        </w:rPr>
        <w:t xml:space="preserve"> </w:t>
      </w:r>
      <w:r w:rsidRPr="004126E7">
        <w:rPr>
          <w:color w:val="0070C0"/>
          <w:lang w:val="nl-NL"/>
        </w:rPr>
        <w:t xml:space="preserve">worden afgeplakt met de regenbestendige kleefband </w:t>
      </w:r>
      <w:r w:rsidRPr="004126E7">
        <w:rPr>
          <w:lang w:val="nl-NL"/>
        </w:rPr>
        <w:t>en worden bedekt door een tengellat.</w:t>
      </w:r>
    </w:p>
    <w:p w14:paraId="7A963572" w14:textId="105F709B" w:rsidR="00E311FE" w:rsidRPr="00E311FE" w:rsidRDefault="00E311FE" w:rsidP="00E311FE">
      <w:pPr>
        <w:pStyle w:val="Lijstalinea"/>
        <w:numPr>
          <w:ilvl w:val="0"/>
          <w:numId w:val="16"/>
        </w:numPr>
      </w:pPr>
      <w:r w:rsidRPr="00E311FE">
        <w:t xml:space="preserve">Beschadigingen aangebracht aan de onderdakfolie moeten onmiddellijk met een gepaste </w:t>
      </w:r>
      <w:r w:rsidR="004F66EF">
        <w:t xml:space="preserve">regenbestendige </w:t>
      </w:r>
      <w:r w:rsidRPr="00E311FE">
        <w:t>kleefband worden hersteld.</w:t>
      </w:r>
    </w:p>
    <w:p w14:paraId="6F8D4501" w14:textId="77777777" w:rsidR="00E311FE" w:rsidRPr="00E311FE" w:rsidRDefault="00E311FE" w:rsidP="00E311FE">
      <w:pPr>
        <w:rPr>
          <w:u w:val="single"/>
        </w:rPr>
      </w:pPr>
      <w:r w:rsidRPr="00E311FE">
        <w:rPr>
          <w:u w:val="single"/>
        </w:rPr>
        <w:t>Aanvullende uitvoeringselementen (te schrappen door ontwerper indien niet van toepassing)</w:t>
      </w:r>
    </w:p>
    <w:p w14:paraId="199D3B77" w14:textId="77777777" w:rsidR="00E311FE" w:rsidRPr="00E311FE" w:rsidRDefault="00E311FE" w:rsidP="00E311FE">
      <w:pPr>
        <w:pStyle w:val="Lijstalinea"/>
        <w:numPr>
          <w:ilvl w:val="0"/>
          <w:numId w:val="16"/>
        </w:numPr>
        <w:rPr>
          <w:color w:val="auto"/>
        </w:rPr>
      </w:pPr>
      <w:r w:rsidRPr="00E311FE">
        <w:rPr>
          <w:color w:val="auto"/>
          <w:lang w:val="nl-NL"/>
        </w:rPr>
        <w:t>De folie wordt doorlopend over de nok geplaatst.</w:t>
      </w:r>
    </w:p>
    <w:p w14:paraId="3FFF00B3" w14:textId="77777777" w:rsidR="00E311FE" w:rsidRPr="00E311FE" w:rsidRDefault="00E311FE" w:rsidP="00E311FE">
      <w:pPr>
        <w:pStyle w:val="Lijstalinea"/>
        <w:numPr>
          <w:ilvl w:val="0"/>
          <w:numId w:val="16"/>
        </w:numPr>
        <w:rPr>
          <w:lang w:val="nl-NL"/>
        </w:rPr>
      </w:pPr>
      <w:r w:rsidRPr="00E311FE">
        <w:rPr>
          <w:lang w:val="nl-NL"/>
        </w:rPr>
        <w:t>De folie wordt in afwachting van het plaatsen van dakvlakramen slagregendicht over de openingen geplaatst om het gebouw van infiltratie doorheen deze openingen te vrijwaren.</w:t>
      </w:r>
    </w:p>
    <w:p w14:paraId="34CA9CE8" w14:textId="77777777" w:rsidR="00E311FE" w:rsidRPr="00E311FE" w:rsidRDefault="00E311FE" w:rsidP="00E311FE">
      <w:pPr>
        <w:pStyle w:val="Lijstalinea"/>
        <w:numPr>
          <w:ilvl w:val="0"/>
          <w:numId w:val="16"/>
        </w:numPr>
        <w:rPr>
          <w:color w:val="auto"/>
        </w:rPr>
      </w:pPr>
      <w:r w:rsidRPr="00E311FE">
        <w:rPr>
          <w:color w:val="auto"/>
        </w:rPr>
        <w:t xml:space="preserve">Wanneer de folie gebruikt wordt als plaatselijke of volledige extra-bescherming bovenop een ander (onderdak)materiaal </w:t>
      </w:r>
    </w:p>
    <w:p w14:paraId="5BF24DDE" w14:textId="77777777" w:rsidR="00E311FE" w:rsidRPr="00E311FE" w:rsidRDefault="00E311FE" w:rsidP="00E311FE">
      <w:pPr>
        <w:pStyle w:val="Lijstalinea"/>
        <w:numPr>
          <w:ilvl w:val="1"/>
          <w:numId w:val="16"/>
        </w:numPr>
        <w:rPr>
          <w:color w:val="auto"/>
        </w:rPr>
      </w:pPr>
      <w:r w:rsidRPr="00E311FE">
        <w:rPr>
          <w:color w:val="auto"/>
        </w:rPr>
        <w:t>moet vermeden worden dat er een luchtspouw is tussen beide materialen, bijvoorbeeld door de aanwezigheid van tengellatten tussen beide materialen, wat zou kunnen leiden tot condensatie van buitenlucht onder de folie; beide materialen moeten daarom in contact met elkaar worden geplaatst;</w:t>
      </w:r>
    </w:p>
    <w:p w14:paraId="79A21277" w14:textId="77777777" w:rsidR="00E311FE" w:rsidRPr="00E311FE" w:rsidRDefault="00E311FE" w:rsidP="00E311FE">
      <w:pPr>
        <w:pStyle w:val="Lijstalinea"/>
        <w:numPr>
          <w:ilvl w:val="1"/>
          <w:numId w:val="16"/>
        </w:numPr>
        <w:rPr>
          <w:color w:val="auto"/>
        </w:rPr>
      </w:pPr>
      <w:r w:rsidRPr="00E311FE">
        <w:rPr>
          <w:color w:val="auto"/>
        </w:rPr>
        <w:t xml:space="preserve">bovendien moeten de gepaste maatregelen worden genomen (kleven, inklemmen, …) om te vermijden dat er water zou kunnen infiltreren tussen beide materialen, bijvoorbeeld door het correct kleven van de (bovenranden van) de folie op het andere materiaal of het gepast inklemmen van de folie. </w:t>
      </w:r>
    </w:p>
    <w:p w14:paraId="59AB50BF" w14:textId="6A00DF52" w:rsidR="00E311FE" w:rsidRPr="00E311FE" w:rsidRDefault="00E311FE" w:rsidP="00E311FE">
      <w:pPr>
        <w:pStyle w:val="Lijstalinea"/>
        <w:numPr>
          <w:ilvl w:val="0"/>
          <w:numId w:val="16"/>
        </w:numPr>
        <w:rPr>
          <w:color w:val="auto"/>
        </w:rPr>
      </w:pPr>
      <w:r w:rsidRPr="00E311FE">
        <w:rPr>
          <w:color w:val="auto"/>
        </w:rPr>
        <w:t xml:space="preserve">Tussen de onderdakfolie en de tengellaten wordt ononderbroken </w:t>
      </w:r>
      <w:r w:rsidR="004F66EF">
        <w:rPr>
          <w:color w:val="auto"/>
        </w:rPr>
        <w:t>een</w:t>
      </w:r>
      <w:r w:rsidRPr="00E311FE">
        <w:rPr>
          <w:color w:val="auto"/>
        </w:rPr>
        <w:t xml:space="preserve"> 2-zijdig klevende nageldichtingsband met </w:t>
      </w:r>
      <w:proofErr w:type="spellStart"/>
      <w:r w:rsidRPr="00E311FE">
        <w:rPr>
          <w:color w:val="auto"/>
        </w:rPr>
        <w:t>butyllijm</w:t>
      </w:r>
      <w:proofErr w:type="spellEnd"/>
      <w:r w:rsidRPr="00E311FE">
        <w:rPr>
          <w:color w:val="auto"/>
        </w:rPr>
        <w:t xml:space="preserve"> aangebracht om ter plaatse van de bevestigingsmiddelen van de tengellaten de waterdichtheid te verbeteren.</w:t>
      </w:r>
      <w:r w:rsidR="005C2F11" w:rsidRPr="005C2F11">
        <w:rPr>
          <w:rStyle w:val="Voetnootmarkering"/>
          <w:b/>
          <w:bCs/>
          <w:color w:val="F05133" w:themeColor="accent6"/>
        </w:rPr>
        <w:footnoteReference w:id="6"/>
      </w:r>
    </w:p>
    <w:p w14:paraId="1C45906C" w14:textId="77777777" w:rsidR="00E311FE" w:rsidRPr="00E311FE" w:rsidRDefault="00E311FE" w:rsidP="00E311FE">
      <w:pPr>
        <w:pStyle w:val="Lijstalinea"/>
        <w:numPr>
          <w:ilvl w:val="0"/>
          <w:numId w:val="16"/>
        </w:numPr>
      </w:pPr>
      <w:r w:rsidRPr="00E311FE">
        <w:t>Aansluitingen met aanpalende constructie-elementen zoals muren, (dakvlak)ramen, doorboringen, … worden uitgevoerd volgens de detailplannen en aanwijzingen van de architect. Indien aangewezen worden in de constructiefase reeds wachtfolies voorzien om een correcte aansluiting van de verschillende regen- en winddichtingselementen mogelijk te maken.</w:t>
      </w:r>
    </w:p>
    <w:p w14:paraId="33C23B54" w14:textId="77777777" w:rsidR="00E311FE" w:rsidRPr="00E311FE" w:rsidRDefault="00E311FE" w:rsidP="00E311FE">
      <w:pPr>
        <w:pStyle w:val="Lijstalinea"/>
        <w:numPr>
          <w:ilvl w:val="0"/>
          <w:numId w:val="16"/>
        </w:numPr>
        <w:rPr>
          <w:lang w:val="nl-NL"/>
        </w:rPr>
      </w:pPr>
      <w:r w:rsidRPr="00E311FE">
        <w:rPr>
          <w:lang w:val="nl-NL"/>
        </w:rPr>
        <w:t xml:space="preserve">Ter hoogte van dakvlakramen, schoorstenen, </w:t>
      </w:r>
      <w:proofErr w:type="spellStart"/>
      <w:r w:rsidRPr="00E311FE">
        <w:rPr>
          <w:lang w:val="nl-NL"/>
        </w:rPr>
        <w:t>dakdoorvoeren</w:t>
      </w:r>
      <w:proofErr w:type="spellEnd"/>
      <w:r w:rsidRPr="00E311FE">
        <w:rPr>
          <w:lang w:val="nl-NL"/>
        </w:rPr>
        <w:t xml:space="preserve"> en/of onderbrekingen snijdt en vouwt men de folie zodanig dat een opstaande rand ontstaat, ofwel worden aangepaste aansluit- en gootstukken gebruikt.</w:t>
      </w:r>
    </w:p>
    <w:p w14:paraId="3D6AD2EB" w14:textId="77777777" w:rsidR="009F70D5" w:rsidRPr="009F70D5" w:rsidRDefault="009F70D5" w:rsidP="00E311FE">
      <w:pPr>
        <w:numPr>
          <w:ilvl w:val="0"/>
          <w:numId w:val="16"/>
        </w:numPr>
        <w:contextualSpacing/>
        <w:rPr>
          <w:rFonts w:asciiTheme="majorHAnsi" w:hAnsiTheme="majorHAnsi"/>
          <w:lang w:val="nl-NL" w:eastAsia="en-US"/>
        </w:rPr>
      </w:pPr>
      <w:r w:rsidRPr="009F70D5">
        <w:rPr>
          <w:rFonts w:asciiTheme="majorHAnsi" w:hAnsiTheme="majorHAnsi"/>
        </w:rPr>
        <w:t>De aansluiting</w:t>
      </w:r>
      <w:r w:rsidR="00E311FE" w:rsidRPr="009F70D5">
        <w:rPr>
          <w:rFonts w:asciiTheme="majorHAnsi" w:hAnsiTheme="majorHAnsi"/>
        </w:rPr>
        <w:t>en</w:t>
      </w:r>
      <w:r w:rsidRPr="009F70D5">
        <w:rPr>
          <w:rFonts w:asciiTheme="majorHAnsi" w:hAnsiTheme="majorHAnsi"/>
        </w:rPr>
        <w:t xml:space="preserve"> van de </w:t>
      </w:r>
      <w:r w:rsidR="00E311FE" w:rsidRPr="00E311FE">
        <w:rPr>
          <w:rFonts w:asciiTheme="majorHAnsi" w:hAnsiTheme="majorHAnsi"/>
        </w:rPr>
        <w:t>onderdak</w:t>
      </w:r>
      <w:r w:rsidRPr="009F70D5">
        <w:rPr>
          <w:rFonts w:asciiTheme="majorHAnsi" w:hAnsiTheme="majorHAnsi"/>
        </w:rPr>
        <w:t>folie</w:t>
      </w:r>
      <w:r w:rsidR="00E311FE" w:rsidRPr="009F70D5">
        <w:rPr>
          <w:rFonts w:asciiTheme="majorHAnsi" w:hAnsiTheme="majorHAnsi"/>
        </w:rPr>
        <w:t xml:space="preserve"> met aanpalende constructie-elementen</w:t>
      </w:r>
      <w:r w:rsidRPr="009F70D5">
        <w:rPr>
          <w:rFonts w:asciiTheme="majorHAnsi" w:hAnsiTheme="majorHAnsi"/>
        </w:rPr>
        <w:t xml:space="preserve"> worden regendicht </w:t>
      </w:r>
      <w:r w:rsidR="00E311FE" w:rsidRPr="009F70D5">
        <w:rPr>
          <w:rFonts w:asciiTheme="majorHAnsi" w:hAnsiTheme="majorHAnsi"/>
        </w:rPr>
        <w:t>uit</w:t>
      </w:r>
      <w:r w:rsidRPr="009F70D5">
        <w:rPr>
          <w:rFonts w:asciiTheme="majorHAnsi" w:hAnsiTheme="majorHAnsi"/>
        </w:rPr>
        <w:t>ge</w:t>
      </w:r>
      <w:r w:rsidR="00E311FE" w:rsidRPr="009F70D5">
        <w:rPr>
          <w:rFonts w:asciiTheme="majorHAnsi" w:hAnsiTheme="majorHAnsi"/>
        </w:rPr>
        <w:t>voerd</w:t>
      </w:r>
      <w:r w:rsidRPr="009F70D5">
        <w:rPr>
          <w:rFonts w:asciiTheme="majorHAnsi" w:hAnsiTheme="majorHAnsi"/>
          <w:lang w:val="nl-NL"/>
        </w:rPr>
        <w:t>:</w:t>
      </w:r>
    </w:p>
    <w:p w14:paraId="462A4D33" w14:textId="77777777" w:rsidR="00E311FE" w:rsidRPr="00E311FE" w:rsidRDefault="00E311FE" w:rsidP="00E311FE">
      <w:pPr>
        <w:pStyle w:val="Lijstalinea"/>
        <w:numPr>
          <w:ilvl w:val="1"/>
          <w:numId w:val="16"/>
        </w:numPr>
        <w:rPr>
          <w:color w:val="0070C0"/>
          <w:lang w:val="en-GB"/>
        </w:rPr>
      </w:pPr>
      <w:proofErr w:type="spellStart"/>
      <w:r w:rsidRPr="00E311FE">
        <w:rPr>
          <w:lang w:val="en-GB"/>
        </w:rPr>
        <w:t>dakvlakramen</w:t>
      </w:r>
      <w:proofErr w:type="spellEnd"/>
      <w:r w:rsidRPr="009F70D5">
        <w:rPr>
          <w:lang w:val="en-GB"/>
        </w:rPr>
        <w:t xml:space="preserve">: </w:t>
      </w:r>
      <w:proofErr w:type="spellStart"/>
      <w:r w:rsidRPr="009F70D5">
        <w:rPr>
          <w:lang w:val="en-GB"/>
        </w:rPr>
        <w:t>d.m.v.</w:t>
      </w:r>
      <w:proofErr w:type="spellEnd"/>
      <w:r w:rsidRPr="009F70D5">
        <w:rPr>
          <w:lang w:val="en-GB"/>
        </w:rPr>
        <w:t xml:space="preserve"> </w:t>
      </w:r>
      <w:proofErr w:type="spellStart"/>
      <w:r w:rsidRPr="00E311FE">
        <w:rPr>
          <w:lang w:val="en-GB"/>
        </w:rPr>
        <w:t>regenbestendige</w:t>
      </w:r>
      <w:proofErr w:type="spellEnd"/>
      <w:r w:rsidRPr="00E311FE">
        <w:rPr>
          <w:lang w:val="en-GB"/>
        </w:rPr>
        <w:t xml:space="preserve"> </w:t>
      </w:r>
      <w:proofErr w:type="spellStart"/>
      <w:r w:rsidRPr="00E311FE">
        <w:rPr>
          <w:lang w:val="en-GB"/>
        </w:rPr>
        <w:t>kleefband</w:t>
      </w:r>
      <w:proofErr w:type="spellEnd"/>
      <w:r w:rsidRPr="009F70D5">
        <w:rPr>
          <w:lang w:val="en-GB"/>
        </w:rPr>
        <w:t>;</w:t>
      </w:r>
    </w:p>
    <w:p w14:paraId="5FE07079" w14:textId="77777777" w:rsidR="00E311FE" w:rsidRPr="00E311FE" w:rsidRDefault="00E311FE" w:rsidP="00E311FE">
      <w:pPr>
        <w:pStyle w:val="Lijstalinea"/>
        <w:numPr>
          <w:ilvl w:val="1"/>
          <w:numId w:val="16"/>
        </w:numPr>
        <w:rPr>
          <w:color w:val="0070C0"/>
        </w:rPr>
      </w:pPr>
      <w:r w:rsidRPr="00E311FE">
        <w:lastRenderedPageBreak/>
        <w:t xml:space="preserve">doorvoeren zoals aanvoer/uitblaas van ventilatielucht, rookgasafvoer (max. temperatuurklasse T80), elektriciteitsleidingen, …: d.m.v. </w:t>
      </w:r>
      <w:r w:rsidRPr="00E311FE">
        <w:rPr>
          <w:color w:val="0070C0"/>
        </w:rPr>
        <w:t>dichtingsmanchetten / radiaal verkleefde stroken regenbestendige kleefband / …;</w:t>
      </w:r>
    </w:p>
    <w:p w14:paraId="4047AEB8" w14:textId="77777777" w:rsidR="00E311FE" w:rsidRPr="009F70D5" w:rsidRDefault="00E311FE" w:rsidP="00E311FE">
      <w:pPr>
        <w:numPr>
          <w:ilvl w:val="1"/>
          <w:numId w:val="31"/>
        </w:numPr>
        <w:contextualSpacing/>
        <w:rPr>
          <w:rFonts w:asciiTheme="majorHAnsi" w:hAnsiTheme="majorHAnsi"/>
          <w:lang w:val="nl-NL" w:eastAsia="en-US"/>
        </w:rPr>
      </w:pPr>
      <w:r w:rsidRPr="009F70D5">
        <w:rPr>
          <w:rFonts w:asciiTheme="majorHAnsi" w:hAnsiTheme="majorHAnsi"/>
          <w:lang w:val="nl-NL"/>
        </w:rPr>
        <w:t>minerale ondergronden:</w:t>
      </w:r>
    </w:p>
    <w:p w14:paraId="19069DBD" w14:textId="77777777" w:rsidR="00E311FE" w:rsidRPr="009F70D5" w:rsidRDefault="00E311FE" w:rsidP="00E311FE">
      <w:pPr>
        <w:numPr>
          <w:ilvl w:val="2"/>
          <w:numId w:val="31"/>
        </w:numPr>
        <w:contextualSpacing/>
        <w:rPr>
          <w:rFonts w:asciiTheme="majorHAnsi" w:hAnsiTheme="majorHAnsi"/>
          <w:lang w:val="nl-NL" w:eastAsia="en-US"/>
        </w:rPr>
      </w:pPr>
      <w:r w:rsidRPr="009F70D5">
        <w:rPr>
          <w:rFonts w:asciiTheme="majorHAnsi" w:hAnsiTheme="majorHAnsi"/>
          <w:lang w:val="nl-NL"/>
        </w:rPr>
        <w:t>erg oneffen ondergrond: eerst effenen met gepaste mortel</w:t>
      </w:r>
      <w:r w:rsidRPr="00E311FE">
        <w:rPr>
          <w:rFonts w:asciiTheme="majorHAnsi" w:hAnsiTheme="majorHAnsi"/>
          <w:lang w:val="nl-NL"/>
        </w:rPr>
        <w:t>;</w:t>
      </w:r>
    </w:p>
    <w:p w14:paraId="2DDE2DC8" w14:textId="77777777" w:rsidR="00E311FE" w:rsidRPr="009F70D5" w:rsidRDefault="00E311FE" w:rsidP="00E311FE">
      <w:pPr>
        <w:numPr>
          <w:ilvl w:val="2"/>
          <w:numId w:val="31"/>
        </w:numPr>
        <w:contextualSpacing/>
        <w:rPr>
          <w:rFonts w:asciiTheme="majorHAnsi" w:hAnsiTheme="majorHAnsi"/>
          <w:lang w:val="nl-NL" w:eastAsia="en-US"/>
        </w:rPr>
      </w:pPr>
      <w:r w:rsidRPr="009F70D5">
        <w:rPr>
          <w:rFonts w:asciiTheme="majorHAnsi" w:hAnsiTheme="majorHAnsi"/>
          <w:lang w:val="nl-NL"/>
        </w:rPr>
        <w:t xml:space="preserve">ruwe ondergrond: </w:t>
      </w:r>
      <w:r w:rsidRPr="00E311FE">
        <w:rPr>
          <w:rFonts w:asciiTheme="majorHAnsi" w:hAnsiTheme="majorHAnsi"/>
          <w:lang w:val="nl-NL"/>
        </w:rPr>
        <w:t xml:space="preserve">d.m.v. </w:t>
      </w:r>
      <w:r w:rsidRPr="00E311FE">
        <w:rPr>
          <w:rFonts w:asciiTheme="majorHAnsi" w:hAnsiTheme="majorHAnsi"/>
          <w:color w:val="0070C0"/>
          <w:lang w:val="nl-NL"/>
        </w:rPr>
        <w:t xml:space="preserve">direct belastbare aansluitlijm op rol / </w:t>
      </w:r>
      <w:proofErr w:type="spellStart"/>
      <w:r w:rsidRPr="00E311FE">
        <w:rPr>
          <w:rFonts w:asciiTheme="majorHAnsi" w:hAnsiTheme="majorHAnsi"/>
          <w:color w:val="0070C0"/>
          <w:lang w:val="nl-NL"/>
        </w:rPr>
        <w:t>polyacrylaatlijm</w:t>
      </w:r>
      <w:proofErr w:type="spellEnd"/>
      <w:r w:rsidRPr="00E311FE">
        <w:rPr>
          <w:rFonts w:asciiTheme="majorHAnsi" w:hAnsiTheme="majorHAnsi"/>
          <w:color w:val="0070C0"/>
          <w:lang w:val="nl-NL"/>
        </w:rPr>
        <w:t>;</w:t>
      </w:r>
    </w:p>
    <w:p w14:paraId="3F8F2E7E" w14:textId="6C197BF4" w:rsidR="00E311FE" w:rsidRPr="009F70D5" w:rsidRDefault="00E311FE" w:rsidP="00E311FE">
      <w:pPr>
        <w:numPr>
          <w:ilvl w:val="2"/>
          <w:numId w:val="31"/>
        </w:numPr>
        <w:contextualSpacing/>
        <w:rPr>
          <w:rFonts w:asciiTheme="majorHAnsi" w:hAnsiTheme="majorHAnsi"/>
          <w:lang w:val="nl-NL" w:eastAsia="en-US"/>
        </w:rPr>
      </w:pPr>
      <w:r w:rsidRPr="009F70D5">
        <w:rPr>
          <w:rFonts w:asciiTheme="majorHAnsi" w:hAnsiTheme="majorHAnsi"/>
          <w:lang w:val="nl-NL"/>
        </w:rPr>
        <w:t xml:space="preserve">effen ondergrond: </w:t>
      </w:r>
      <w:r w:rsidRPr="00E311FE">
        <w:rPr>
          <w:rFonts w:asciiTheme="majorHAnsi" w:hAnsiTheme="majorHAnsi"/>
          <w:lang w:val="nl-NL"/>
        </w:rPr>
        <w:t xml:space="preserve">d.m.v. </w:t>
      </w:r>
      <w:r w:rsidRPr="00E311FE">
        <w:rPr>
          <w:rFonts w:asciiTheme="majorHAnsi" w:hAnsiTheme="majorHAnsi"/>
          <w:color w:val="0070C0"/>
          <w:lang w:val="nl-NL"/>
        </w:rPr>
        <w:t xml:space="preserve">direct belastbare aansluitlijm op rol / </w:t>
      </w:r>
      <w:proofErr w:type="spellStart"/>
      <w:r w:rsidRPr="00E311FE">
        <w:rPr>
          <w:rFonts w:asciiTheme="majorHAnsi" w:hAnsiTheme="majorHAnsi"/>
          <w:color w:val="0070C0"/>
          <w:lang w:val="nl-NL"/>
        </w:rPr>
        <w:t>polyacrylaatlijm</w:t>
      </w:r>
      <w:proofErr w:type="spellEnd"/>
      <w:r w:rsidRPr="00E311FE">
        <w:rPr>
          <w:rFonts w:asciiTheme="majorHAnsi" w:hAnsiTheme="majorHAnsi"/>
          <w:color w:val="0070C0"/>
          <w:lang w:val="nl-NL"/>
        </w:rPr>
        <w:t xml:space="preserve"> /</w:t>
      </w:r>
      <w:r w:rsidRPr="009F70D5">
        <w:rPr>
          <w:rFonts w:asciiTheme="majorHAnsi" w:hAnsiTheme="majorHAnsi"/>
          <w:color w:val="0070C0"/>
          <w:lang w:val="nl-NL"/>
        </w:rPr>
        <w:t xml:space="preserve"> bepleisterbare </w:t>
      </w:r>
      <w:r w:rsidRPr="00E311FE">
        <w:rPr>
          <w:rFonts w:asciiTheme="majorHAnsi" w:hAnsiTheme="majorHAnsi"/>
          <w:color w:val="0070C0"/>
          <w:lang w:val="nl-NL"/>
        </w:rPr>
        <w:t xml:space="preserve">slagregendichte </w:t>
      </w:r>
      <w:r w:rsidRPr="009F70D5">
        <w:rPr>
          <w:rFonts w:asciiTheme="majorHAnsi" w:hAnsiTheme="majorHAnsi"/>
          <w:color w:val="0070C0"/>
          <w:lang w:val="nl-NL"/>
        </w:rPr>
        <w:t xml:space="preserve">aansluitband </w:t>
      </w:r>
      <w:r w:rsidRPr="00E311FE">
        <w:rPr>
          <w:rFonts w:asciiTheme="majorHAnsi" w:hAnsiTheme="majorHAnsi"/>
          <w:color w:val="0070C0"/>
          <w:lang w:val="nl-NL"/>
        </w:rPr>
        <w:t>/</w:t>
      </w:r>
      <w:r w:rsidRPr="009F70D5">
        <w:rPr>
          <w:rFonts w:asciiTheme="majorHAnsi" w:hAnsiTheme="majorHAnsi"/>
          <w:color w:val="0070C0"/>
          <w:lang w:val="nl-NL"/>
        </w:rPr>
        <w:t xml:space="preserve"> </w:t>
      </w:r>
      <w:r w:rsidR="009F2108">
        <w:rPr>
          <w:rFonts w:asciiTheme="majorHAnsi" w:hAnsiTheme="majorHAnsi"/>
          <w:color w:val="0070C0"/>
          <w:lang w:val="nl-NL"/>
        </w:rPr>
        <w:t>sterk vervormbare</w:t>
      </w:r>
      <w:r w:rsidRPr="009F70D5">
        <w:rPr>
          <w:rFonts w:asciiTheme="majorHAnsi" w:hAnsiTheme="majorHAnsi"/>
          <w:color w:val="0070C0"/>
          <w:lang w:val="nl-NL"/>
        </w:rPr>
        <w:t xml:space="preserve"> </w:t>
      </w:r>
      <w:r w:rsidRPr="00E311FE">
        <w:rPr>
          <w:rFonts w:asciiTheme="majorHAnsi" w:hAnsiTheme="majorHAnsi"/>
          <w:color w:val="0070C0"/>
          <w:lang w:val="nl-NL"/>
        </w:rPr>
        <w:t xml:space="preserve">slagregendichte </w:t>
      </w:r>
      <w:r w:rsidRPr="009F70D5">
        <w:rPr>
          <w:rFonts w:asciiTheme="majorHAnsi" w:hAnsiTheme="majorHAnsi"/>
          <w:color w:val="0070C0"/>
          <w:lang w:val="nl-NL"/>
        </w:rPr>
        <w:t>aansluitband</w:t>
      </w:r>
      <w:r w:rsidRPr="009F70D5">
        <w:rPr>
          <w:rFonts w:asciiTheme="majorHAnsi" w:hAnsiTheme="majorHAnsi"/>
          <w:lang w:val="nl-NL"/>
        </w:rPr>
        <w:t>.</w:t>
      </w:r>
    </w:p>
    <w:p w14:paraId="72F773A2" w14:textId="77777777" w:rsidR="00E311FE" w:rsidRPr="009F70D5" w:rsidRDefault="00E311FE" w:rsidP="00E311FE">
      <w:pPr>
        <w:ind w:left="720"/>
        <w:contextualSpacing/>
        <w:rPr>
          <w:rFonts w:asciiTheme="majorHAnsi" w:hAnsiTheme="majorHAnsi"/>
        </w:rPr>
      </w:pPr>
      <w:r w:rsidRPr="009F70D5">
        <w:rPr>
          <w:rFonts w:asciiTheme="majorHAnsi" w:hAnsiTheme="majorHAnsi"/>
        </w:rPr>
        <w:t>Alle ondergronden waarop gekleefd wordt moeten droog, stof-, vet- en siliconenvrij zijn. De minimale verwerkingstemperaturen van de kleefbanden en lijmkitten moeten gerespecteerd worden. Er mag niet gekleefd worden op bevroren ondergronden.</w:t>
      </w:r>
    </w:p>
    <w:p w14:paraId="55210EB0" w14:textId="77777777" w:rsidR="00196EAB" w:rsidRDefault="00196EAB" w:rsidP="00196EAB">
      <w:pPr>
        <w:pStyle w:val="Lijstalinea"/>
        <w:numPr>
          <w:ilvl w:val="0"/>
          <w:numId w:val="16"/>
        </w:numPr>
        <w:rPr>
          <w:color w:val="0070C0"/>
        </w:rPr>
      </w:pPr>
      <w:r>
        <w:t>Voor</w:t>
      </w:r>
      <w:r w:rsidRPr="0044647B">
        <w:t xml:space="preserve"> de doorvoer van rookgas</w:t>
      </w:r>
      <w:r>
        <w:t xml:space="preserve">sen </w:t>
      </w:r>
      <w:r w:rsidRPr="0044647B">
        <w:t xml:space="preserve">met een temperatuurklasse &gt; T80 </w:t>
      </w:r>
      <w:r>
        <w:t>wordt verwezen naar de bepalingen in WTCB Contact 2015/03 pag. 10 en 11</w:t>
      </w:r>
      <w:r w:rsidRPr="00CB5D46">
        <w:rPr>
          <w:color w:val="0070C0"/>
        </w:rPr>
        <w:t>,</w:t>
      </w:r>
      <w:r>
        <w:t xml:space="preserve"> </w:t>
      </w:r>
      <w:r w:rsidRPr="00B56E75">
        <w:rPr>
          <w:color w:val="0070C0"/>
        </w:rPr>
        <w:t xml:space="preserve">waarbij gebruikt wordt gemaakt van een </w:t>
      </w:r>
      <w:r w:rsidRPr="0044647B">
        <w:rPr>
          <w:color w:val="0070C0"/>
        </w:rPr>
        <w:t>aangepast hulpstuk voor wind- en regendichte aansluiting geleverd bij het rookgaskanaal.</w:t>
      </w:r>
    </w:p>
    <w:p w14:paraId="1843B960" w14:textId="77777777" w:rsidR="00E311FE" w:rsidRDefault="00E311FE" w:rsidP="00654489">
      <w:pPr>
        <w:rPr>
          <w:b/>
          <w:bCs/>
          <w:u w:val="single"/>
        </w:rPr>
      </w:pPr>
    </w:p>
    <w:p w14:paraId="79D7FC49" w14:textId="49E2AE40" w:rsidR="00654489" w:rsidRPr="00F179B0" w:rsidRDefault="00654489" w:rsidP="00654489">
      <w:pPr>
        <w:rPr>
          <w:b/>
          <w:bCs/>
          <w:u w:val="single"/>
        </w:rPr>
      </w:pPr>
      <w:r>
        <w:rPr>
          <w:b/>
          <w:bCs/>
          <w:u w:val="single"/>
        </w:rPr>
        <w:t>M</w:t>
      </w:r>
      <w:r w:rsidRPr="00F179B0">
        <w:rPr>
          <w:b/>
          <w:bCs/>
          <w:u w:val="single"/>
        </w:rPr>
        <w:t>eting</w:t>
      </w:r>
    </w:p>
    <w:p w14:paraId="6DF6706E" w14:textId="77777777" w:rsidR="00654489" w:rsidRDefault="00654489" w:rsidP="00654489">
      <w:pPr>
        <w:pStyle w:val="Lijstalinea"/>
        <w:numPr>
          <w:ilvl w:val="0"/>
          <w:numId w:val="17"/>
        </w:numPr>
      </w:pPr>
      <w:r>
        <w:t>Meeteenheid: m².</w:t>
      </w:r>
    </w:p>
    <w:p w14:paraId="22442C2A" w14:textId="77777777" w:rsidR="00654489" w:rsidRDefault="00654489" w:rsidP="00654489">
      <w:pPr>
        <w:pStyle w:val="Lijstalinea"/>
        <w:numPr>
          <w:ilvl w:val="0"/>
          <w:numId w:val="17"/>
        </w:numPr>
      </w:pPr>
      <w:r>
        <w:t xml:space="preserve">Meetcode: netto dakoppervlakte. Het omplooien ter hoogte van aansluiting aan aanpalende constructie-elementen, evenals de snijverliezen en overlappen, worden niet in rekening gebracht. Openingen kleiner dan 1m² worden niet afgetrokken. Tengellatten en alle andere hulpmiddelen zijn inbegrepen in de prijs. </w:t>
      </w:r>
    </w:p>
    <w:p w14:paraId="2C5F1902" w14:textId="77777777" w:rsidR="00654489" w:rsidRDefault="00654489" w:rsidP="00654489">
      <w:pPr>
        <w:pStyle w:val="Lijstalinea"/>
        <w:numPr>
          <w:ilvl w:val="0"/>
          <w:numId w:val="17"/>
        </w:numPr>
      </w:pPr>
      <w:r>
        <w:t>Aard van de overeenkomst: forfaitaire hoeveelheid (FH).</w:t>
      </w:r>
    </w:p>
    <w:p w14:paraId="574F1BB8" w14:textId="77777777" w:rsidR="00654489" w:rsidRDefault="00654489" w:rsidP="00654489"/>
    <w:p w14:paraId="10E75250" w14:textId="77777777" w:rsidR="00654489" w:rsidRPr="00F37BC7" w:rsidRDefault="00654489" w:rsidP="00654489">
      <w:pPr>
        <w:rPr>
          <w:b/>
          <w:bCs/>
          <w:u w:val="single"/>
        </w:rPr>
      </w:pPr>
      <w:r w:rsidRPr="00F37BC7">
        <w:rPr>
          <w:b/>
          <w:bCs/>
          <w:u w:val="single"/>
        </w:rPr>
        <w:t>Toepassing</w:t>
      </w:r>
      <w:r>
        <w:rPr>
          <w:b/>
          <w:bCs/>
          <w:u w:val="single"/>
        </w:rPr>
        <w:t xml:space="preserve"> / locatie</w:t>
      </w:r>
    </w:p>
    <w:p w14:paraId="154D9331" w14:textId="77777777" w:rsidR="00654489" w:rsidRDefault="00654489" w:rsidP="00654489">
      <w:pPr>
        <w:rPr>
          <w:color w:val="0070C0"/>
        </w:rPr>
      </w:pPr>
      <w:r w:rsidRPr="00B94E72">
        <w:rPr>
          <w:color w:val="0070C0"/>
        </w:rPr>
        <w:t>Hellend dak / ….</w:t>
      </w:r>
    </w:p>
    <w:p w14:paraId="5C148741" w14:textId="77777777" w:rsidR="00654489" w:rsidRDefault="00654489" w:rsidP="00654489">
      <w:pPr>
        <w:rPr>
          <w:color w:val="0070C0"/>
        </w:rPr>
      </w:pPr>
    </w:p>
    <w:p w14:paraId="164B6E90" w14:textId="77777777" w:rsidR="001F5135" w:rsidRPr="00AD5025" w:rsidRDefault="001F5135" w:rsidP="001F5135">
      <w:pPr>
        <w:pStyle w:val="Kop3"/>
      </w:pPr>
      <w:bookmarkStart w:id="25" w:name="_INTELLO_Neutraal"/>
      <w:bookmarkEnd w:id="25"/>
      <w:r w:rsidRPr="00DC79F5">
        <w:rPr>
          <w:color w:val="FF0000"/>
          <w:u w:val="single"/>
        </w:rPr>
        <w:t>optioneel</w:t>
      </w:r>
      <w:r w:rsidRPr="00DC79F5">
        <w:rPr>
          <w:color w:val="FF0000"/>
        </w:rPr>
        <w:t>:</w:t>
      </w:r>
      <w:r w:rsidRPr="00DC79F5">
        <w:t xml:space="preserve"> </w:t>
      </w:r>
      <w:r>
        <w:t xml:space="preserve">Zwevende ‘tengellatten’ </w:t>
      </w:r>
      <w:r w:rsidRPr="00DC79F5">
        <w:rPr>
          <w:rStyle w:val="Voetnootmarkering"/>
          <w:color w:val="FF0000"/>
        </w:rPr>
        <w:footnoteReference w:id="7"/>
      </w:r>
    </w:p>
    <w:p w14:paraId="66DD419C" w14:textId="77777777" w:rsidR="001F5135" w:rsidRPr="00F37BC7" w:rsidRDefault="001F5135" w:rsidP="001F5135">
      <w:pPr>
        <w:rPr>
          <w:b/>
          <w:bCs/>
          <w:u w:val="single"/>
        </w:rPr>
      </w:pPr>
      <w:r w:rsidRPr="00F37BC7">
        <w:rPr>
          <w:b/>
          <w:bCs/>
          <w:u w:val="single"/>
        </w:rPr>
        <w:t>Omschrijving</w:t>
      </w:r>
    </w:p>
    <w:p w14:paraId="2738E24D" w14:textId="77777777" w:rsidR="00A941C4" w:rsidRDefault="00A941C4" w:rsidP="00A941C4">
      <w:r>
        <w:t xml:space="preserve">Bij het plaatsen van de panlatten worden tussen de eigenlijke tengellatten zwevende ‘tengellatten’ geklemd tussen de onderdakfolie en de panlatten met als bedoeling te beletten dat de onderdakfolie in een latere fase, bij het aanbrengen van de thermische isolatie, plaatselijk tot tegen de panlatten zou </w:t>
      </w:r>
      <w:r>
        <w:lastRenderedPageBreak/>
        <w:t>worden gedrukt, waardoor de evacuatie van eventueel water op het onderdak naar de dakvoet in het gedrang zou komen.</w:t>
      </w:r>
    </w:p>
    <w:p w14:paraId="4C4E696E" w14:textId="77777777" w:rsidR="00A941C4" w:rsidRPr="00407FC4" w:rsidRDefault="00A941C4" w:rsidP="00A941C4">
      <w:pPr>
        <w:pStyle w:val="Lijstalinea"/>
        <w:rPr>
          <w:color w:val="0070C0"/>
        </w:rPr>
      </w:pPr>
    </w:p>
    <w:p w14:paraId="772F8968" w14:textId="77777777" w:rsidR="00A941C4" w:rsidRPr="00F37BC7" w:rsidRDefault="00A941C4" w:rsidP="00A941C4">
      <w:pPr>
        <w:rPr>
          <w:b/>
          <w:bCs/>
          <w:u w:val="single"/>
        </w:rPr>
      </w:pPr>
      <w:r w:rsidRPr="00F37BC7">
        <w:rPr>
          <w:b/>
          <w:bCs/>
          <w:u w:val="single"/>
        </w:rPr>
        <w:t>Materiaal</w:t>
      </w:r>
    </w:p>
    <w:p w14:paraId="75B762EC" w14:textId="77777777" w:rsidR="00A941C4" w:rsidRPr="006C795C" w:rsidRDefault="00A941C4" w:rsidP="00A941C4">
      <w:pPr>
        <w:pStyle w:val="Lijstalinea"/>
        <w:numPr>
          <w:ilvl w:val="0"/>
          <w:numId w:val="19"/>
        </w:numPr>
        <w:rPr>
          <w:b/>
          <w:bCs/>
          <w:color w:val="0070C0"/>
          <w:u w:val="single"/>
          <w:lang w:val="nl-NL"/>
        </w:rPr>
      </w:pPr>
      <w:r w:rsidRPr="006C795C">
        <w:rPr>
          <w:lang w:val="nl-NL"/>
        </w:rPr>
        <w:t xml:space="preserve">De </w:t>
      </w:r>
      <w:r>
        <w:rPr>
          <w:lang w:val="nl-NL"/>
        </w:rPr>
        <w:t>zwevende</w:t>
      </w:r>
      <w:r w:rsidRPr="006C795C">
        <w:rPr>
          <w:lang w:val="nl-NL"/>
        </w:rPr>
        <w:t xml:space="preserve"> </w:t>
      </w:r>
      <w:r>
        <w:rPr>
          <w:lang w:val="nl-NL"/>
        </w:rPr>
        <w:t>‘</w:t>
      </w:r>
      <w:r w:rsidRPr="006C795C">
        <w:rPr>
          <w:lang w:val="nl-NL"/>
        </w:rPr>
        <w:t>tengellatten</w:t>
      </w:r>
      <w:r>
        <w:rPr>
          <w:lang w:val="nl-NL"/>
        </w:rPr>
        <w:t>’</w:t>
      </w:r>
      <w:r w:rsidRPr="006C795C">
        <w:rPr>
          <w:lang w:val="nl-NL"/>
        </w:rPr>
        <w:t xml:space="preserve"> zijn van timmerhout, </w:t>
      </w:r>
      <w:r w:rsidRPr="006C795C">
        <w:rPr>
          <w:color w:val="0070C0"/>
          <w:lang w:val="nl-NL"/>
        </w:rPr>
        <w:t>3de kwaliteit volgens NBN 272 en beantwoorden aan STS 04.1</w:t>
      </w:r>
      <w:r w:rsidRPr="006C795C">
        <w:rPr>
          <w:lang w:val="nl-NL"/>
        </w:rPr>
        <w:t xml:space="preserve"> </w:t>
      </w:r>
      <w:r w:rsidRPr="006C795C">
        <w:rPr>
          <w:color w:val="0070C0"/>
          <w:lang w:val="nl-NL"/>
        </w:rPr>
        <w:t>/ …. De latten hebben een preventieve behandeling ondergaan, beschermingsprocédé A3 volgens NBN EN 335.</w:t>
      </w:r>
    </w:p>
    <w:p w14:paraId="175AF997" w14:textId="77777777" w:rsidR="00A941C4" w:rsidRDefault="00A941C4" w:rsidP="00A941C4">
      <w:pPr>
        <w:pStyle w:val="Lijstalinea"/>
        <w:numPr>
          <w:ilvl w:val="0"/>
          <w:numId w:val="19"/>
        </w:numPr>
      </w:pPr>
      <w:r>
        <w:t xml:space="preserve">De zwevende ‘tengellatten’ hebben een breedte van minimaal 20mm en zijn minstens </w:t>
      </w:r>
      <w:r w:rsidRPr="00B17AC3">
        <w:rPr>
          <w:color w:val="0070C0"/>
        </w:rPr>
        <w:t xml:space="preserve">even dik als / 10mm dikker dan </w:t>
      </w:r>
      <w:r>
        <w:t xml:space="preserve">de eigenlijke tengellatten. Dikwijls komen hiervoor panlatten in aanmerking. </w:t>
      </w:r>
    </w:p>
    <w:p w14:paraId="1825C118" w14:textId="77777777" w:rsidR="00A941C4" w:rsidRPr="00A101EA" w:rsidRDefault="00A941C4" w:rsidP="00A941C4">
      <w:pPr>
        <w:rPr>
          <w:color w:val="0070C0"/>
        </w:rPr>
      </w:pPr>
    </w:p>
    <w:p w14:paraId="7B6D61C6" w14:textId="77777777" w:rsidR="00A941C4" w:rsidRPr="00F37BC7" w:rsidRDefault="00A941C4" w:rsidP="00A941C4">
      <w:pPr>
        <w:rPr>
          <w:b/>
          <w:bCs/>
          <w:u w:val="single"/>
        </w:rPr>
      </w:pPr>
      <w:r w:rsidRPr="00F37BC7">
        <w:rPr>
          <w:b/>
          <w:bCs/>
          <w:u w:val="single"/>
        </w:rPr>
        <w:t>Uitvoering</w:t>
      </w:r>
    </w:p>
    <w:p w14:paraId="2E4CE1A4" w14:textId="77777777" w:rsidR="00A941C4" w:rsidRPr="000E0441" w:rsidRDefault="00A941C4" w:rsidP="00A941C4">
      <w:pPr>
        <w:pStyle w:val="Lijstalinea"/>
        <w:numPr>
          <w:ilvl w:val="0"/>
          <w:numId w:val="20"/>
        </w:numPr>
        <w:rPr>
          <w:color w:val="auto"/>
        </w:rPr>
      </w:pPr>
      <w:r w:rsidRPr="000E0441">
        <w:rPr>
          <w:color w:val="auto"/>
        </w:rPr>
        <w:t xml:space="preserve">De </w:t>
      </w:r>
      <w:r>
        <w:rPr>
          <w:lang w:val="nl-NL"/>
        </w:rPr>
        <w:t>zwevende</w:t>
      </w:r>
      <w:r w:rsidRPr="006C795C">
        <w:rPr>
          <w:lang w:val="nl-NL"/>
        </w:rPr>
        <w:t xml:space="preserve"> </w:t>
      </w:r>
      <w:r>
        <w:rPr>
          <w:lang w:val="nl-NL"/>
        </w:rPr>
        <w:t>‘</w:t>
      </w:r>
      <w:r w:rsidRPr="006C795C">
        <w:rPr>
          <w:lang w:val="nl-NL"/>
        </w:rPr>
        <w:t>tengellatten</w:t>
      </w:r>
      <w:r>
        <w:rPr>
          <w:lang w:val="nl-NL"/>
        </w:rPr>
        <w:t>’</w:t>
      </w:r>
      <w:r w:rsidRPr="006C795C">
        <w:rPr>
          <w:lang w:val="nl-NL"/>
        </w:rPr>
        <w:t xml:space="preserve"> </w:t>
      </w:r>
      <w:r w:rsidRPr="000E0441">
        <w:rPr>
          <w:color w:val="auto"/>
        </w:rPr>
        <w:t>worden geplaatst op het moment dat de panlatten worden aangebracht. Bij een netto tussenafstand tussen de eigenlijke tengellatten tot 60cm volstaat het 1 enkele zwevende ‘tengellat’ aan te brengen, halfweg tussen de eigenlijke tengellatten.</w:t>
      </w:r>
    </w:p>
    <w:p w14:paraId="56791C08" w14:textId="77777777" w:rsidR="00A941C4" w:rsidRPr="00FA0846" w:rsidRDefault="00A941C4" w:rsidP="00A941C4">
      <w:pPr>
        <w:pStyle w:val="Lijstalinea"/>
        <w:numPr>
          <w:ilvl w:val="0"/>
          <w:numId w:val="20"/>
        </w:numPr>
        <w:rPr>
          <w:color w:val="0070C0"/>
        </w:rPr>
      </w:pPr>
      <w:r>
        <w:t xml:space="preserve">Elk </w:t>
      </w:r>
      <w:r w:rsidRPr="000E0441">
        <w:rPr>
          <w:color w:val="auto"/>
        </w:rPr>
        <w:t>zwevende</w:t>
      </w:r>
      <w:r>
        <w:rPr>
          <w:color w:val="auto"/>
        </w:rPr>
        <w:t xml:space="preserve"> ‘tengel</w:t>
      </w:r>
      <w:r w:rsidRPr="000E0441">
        <w:rPr>
          <w:color w:val="auto"/>
        </w:rPr>
        <w:t>lat</w:t>
      </w:r>
      <w:r>
        <w:rPr>
          <w:color w:val="auto"/>
        </w:rPr>
        <w:t xml:space="preserve">’ wordt met minstens 2 </w:t>
      </w:r>
      <w:r w:rsidRPr="00B06545">
        <w:rPr>
          <w:color w:val="0070C0"/>
        </w:rPr>
        <w:t xml:space="preserve">verzinkte / roestvaste </w:t>
      </w:r>
      <w:r>
        <w:rPr>
          <w:color w:val="auto"/>
        </w:rPr>
        <w:t xml:space="preserve">schroeven, geplaatst doorheen de panlatten, op zijn plaats gehouden. De lengte van de schroeven is minstens 5mm minder dan de gezamenlijke dikte van panlat en tengellat, zodat de onderdakfolie zeker niet doorboord wordt. </w:t>
      </w:r>
    </w:p>
    <w:p w14:paraId="59165ED3" w14:textId="77777777" w:rsidR="001F5135" w:rsidRPr="006920D5" w:rsidRDefault="001F5135" w:rsidP="001F5135">
      <w:pPr>
        <w:rPr>
          <w:color w:val="0070C0"/>
        </w:rPr>
      </w:pPr>
    </w:p>
    <w:p w14:paraId="4A40A59C" w14:textId="77777777" w:rsidR="001F5135" w:rsidRPr="00F37BC7" w:rsidRDefault="001F5135" w:rsidP="001F5135">
      <w:pPr>
        <w:rPr>
          <w:b/>
          <w:bCs/>
          <w:u w:val="single"/>
        </w:rPr>
      </w:pPr>
      <w:r w:rsidRPr="00F37BC7">
        <w:rPr>
          <w:b/>
          <w:bCs/>
          <w:u w:val="single"/>
        </w:rPr>
        <w:t>Meting</w:t>
      </w:r>
    </w:p>
    <w:p w14:paraId="2D1E2D29" w14:textId="77777777" w:rsidR="001F5135" w:rsidRDefault="001F5135" w:rsidP="001F5135">
      <w:pPr>
        <w:pStyle w:val="Lijstalinea"/>
        <w:numPr>
          <w:ilvl w:val="0"/>
          <w:numId w:val="21"/>
        </w:numPr>
      </w:pPr>
      <w:r>
        <w:t xml:space="preserve">Meeteenheid: </w:t>
      </w:r>
      <w:r w:rsidRPr="002722F2">
        <w:rPr>
          <w:color w:val="auto"/>
        </w:rPr>
        <w:t>m²</w:t>
      </w:r>
      <w:r>
        <w:t>.</w:t>
      </w:r>
    </w:p>
    <w:p w14:paraId="79B74F6A" w14:textId="77777777" w:rsidR="001F5135" w:rsidRDefault="001F5135" w:rsidP="001F5135">
      <w:pPr>
        <w:pStyle w:val="Lijstalinea"/>
        <w:numPr>
          <w:ilvl w:val="0"/>
          <w:numId w:val="21"/>
        </w:numPr>
      </w:pPr>
      <w:r>
        <w:t xml:space="preserve">Meetcode: netto oppervlakte van het onderdak. </w:t>
      </w:r>
    </w:p>
    <w:p w14:paraId="086E8754" w14:textId="77777777" w:rsidR="001F5135" w:rsidRDefault="001F5135" w:rsidP="001F5135">
      <w:pPr>
        <w:pStyle w:val="Lijstalinea"/>
        <w:numPr>
          <w:ilvl w:val="0"/>
          <w:numId w:val="21"/>
        </w:numPr>
      </w:pPr>
      <w:r>
        <w:t>Aard van de overeenkomst: forfaitaire hoeveelheid (FH).</w:t>
      </w:r>
    </w:p>
    <w:p w14:paraId="134A51B3" w14:textId="77777777" w:rsidR="001F5135" w:rsidRDefault="001F5135" w:rsidP="001F5135"/>
    <w:p w14:paraId="252CEBA3" w14:textId="77777777" w:rsidR="001F5135" w:rsidRPr="00F37BC7" w:rsidRDefault="001F5135" w:rsidP="001F5135">
      <w:pPr>
        <w:rPr>
          <w:b/>
          <w:bCs/>
          <w:u w:val="single"/>
        </w:rPr>
      </w:pPr>
      <w:r w:rsidRPr="00F37BC7">
        <w:rPr>
          <w:b/>
          <w:bCs/>
          <w:u w:val="single"/>
        </w:rPr>
        <w:t>Toepassing</w:t>
      </w:r>
      <w:r>
        <w:rPr>
          <w:b/>
          <w:bCs/>
          <w:u w:val="single"/>
        </w:rPr>
        <w:t xml:space="preserve"> / locatie</w:t>
      </w:r>
    </w:p>
    <w:p w14:paraId="1CBA9F60" w14:textId="55C3807B" w:rsidR="00D2486B" w:rsidRDefault="001F5135" w:rsidP="00A724D4">
      <w:pPr>
        <w:rPr>
          <w:rFonts w:asciiTheme="majorHAnsi" w:hAnsiTheme="majorHAnsi" w:cs="Times New Roman"/>
          <w:b/>
          <w:color w:val="auto"/>
          <w:sz w:val="28"/>
          <w:szCs w:val="42"/>
        </w:rPr>
      </w:pPr>
      <w:r w:rsidRPr="00B94E72">
        <w:rPr>
          <w:color w:val="0070C0"/>
        </w:rPr>
        <w:t>Hellend dak / ….</w:t>
      </w:r>
    </w:p>
    <w:p w14:paraId="36C681AB" w14:textId="77777777" w:rsidR="009F2DD0" w:rsidRDefault="009F2DD0">
      <w:pPr>
        <w:spacing w:before="120" w:after="0"/>
        <w:ind w:left="0"/>
        <w:jc w:val="both"/>
        <w:rPr>
          <w:rFonts w:asciiTheme="majorHAnsi" w:hAnsiTheme="majorHAnsi" w:cs="Times New Roman"/>
          <w:b/>
          <w:color w:val="auto"/>
          <w:sz w:val="28"/>
          <w:szCs w:val="42"/>
        </w:rPr>
      </w:pPr>
      <w:r>
        <w:rPr>
          <w:caps/>
        </w:rPr>
        <w:br w:type="page"/>
      </w:r>
    </w:p>
    <w:p w14:paraId="66F8481D" w14:textId="38FF5757" w:rsidR="002E6693" w:rsidRDefault="00C77465" w:rsidP="002E6693">
      <w:pPr>
        <w:pStyle w:val="Kop2"/>
        <w:numPr>
          <w:ilvl w:val="0"/>
          <w:numId w:val="0"/>
        </w:numPr>
      </w:pPr>
      <w:bookmarkStart w:id="26" w:name="_pro_clima_SOLITEX_1"/>
      <w:bookmarkEnd w:id="26"/>
      <w:r w:rsidRPr="00C77465">
        <w:rPr>
          <w:caps w:val="0"/>
        </w:rPr>
        <w:lastRenderedPageBreak/>
        <w:t>pro clima</w:t>
      </w:r>
      <w:r>
        <w:t xml:space="preserve"> </w:t>
      </w:r>
      <w:r w:rsidR="00AC05A1">
        <w:t xml:space="preserve">SOLITEX MENTO </w:t>
      </w:r>
      <w:r w:rsidR="00B034EC">
        <w:t>PLUS</w:t>
      </w:r>
      <w:r w:rsidR="002E6693">
        <w:t xml:space="preserve"> </w:t>
      </w:r>
      <w:r>
        <w:t xml:space="preserve">– </w:t>
      </w:r>
      <w:r w:rsidR="002E6693" w:rsidRPr="00DB0696">
        <w:rPr>
          <w:u w:val="single"/>
        </w:rPr>
        <w:t>Niet Neutraal</w:t>
      </w:r>
      <w:r w:rsidR="00DB0696">
        <w:t xml:space="preserve"> LAstenboek</w:t>
      </w:r>
    </w:p>
    <w:p w14:paraId="5DF36B9B" w14:textId="6175F2C2" w:rsidR="000E5BF8" w:rsidRPr="000E5BF8" w:rsidRDefault="00000000" w:rsidP="008C7B42">
      <w:pPr>
        <w:ind w:left="6594" w:firstLine="210"/>
        <w:jc w:val="right"/>
      </w:pPr>
      <w:hyperlink w:anchor="_Belangrijkste_Toepassingen" w:history="1">
        <w:r w:rsidR="000E5BF8" w:rsidRPr="000E5BF8">
          <w:rPr>
            <w:rStyle w:val="Hyperlink"/>
          </w:rPr>
          <w:t xml:space="preserve">Terug naar </w:t>
        </w:r>
        <w:r w:rsidR="008C7B42">
          <w:rPr>
            <w:rStyle w:val="Hyperlink"/>
          </w:rPr>
          <w:t>keuzemenu en uitleg</w:t>
        </w:r>
        <w:r w:rsidR="000E5BF8" w:rsidRPr="000E5BF8">
          <w:rPr>
            <w:rStyle w:val="Hyperlink"/>
          </w:rPr>
          <w:t xml:space="preserve"> NL</w:t>
        </w:r>
      </w:hyperlink>
    </w:p>
    <w:p w14:paraId="63EAED18" w14:textId="77777777" w:rsidR="00FA1318" w:rsidRPr="00AD5025" w:rsidRDefault="00FA1318" w:rsidP="00FA1318">
      <w:pPr>
        <w:pStyle w:val="Kop3"/>
      </w:pPr>
      <w:r>
        <w:t>onderdak</w:t>
      </w:r>
      <w:r w:rsidRPr="00AD5025">
        <w:t xml:space="preserve"> </w:t>
      </w:r>
      <w:r>
        <w:t xml:space="preserve">– </w:t>
      </w:r>
      <w:r w:rsidRPr="00AD5025">
        <w:t>algemeen</w:t>
      </w:r>
    </w:p>
    <w:p w14:paraId="265C09F8" w14:textId="77777777" w:rsidR="009E55C7" w:rsidRPr="0091288A" w:rsidRDefault="009E55C7" w:rsidP="009E55C7">
      <w:pPr>
        <w:rPr>
          <w:b/>
          <w:bCs/>
          <w:u w:val="single"/>
        </w:rPr>
      </w:pPr>
      <w:r w:rsidRPr="0091288A">
        <w:rPr>
          <w:b/>
          <w:bCs/>
          <w:u w:val="single"/>
        </w:rPr>
        <w:t>Omschrijving</w:t>
      </w:r>
    </w:p>
    <w:p w14:paraId="33F73DFF" w14:textId="1AECB19B" w:rsidR="009E55C7" w:rsidRDefault="009E55C7" w:rsidP="009E55C7">
      <w:pPr>
        <w:pStyle w:val="Hoofdtekst-2019"/>
      </w:pPr>
      <w:r>
        <w:t>Levering en plaatsing van een regen</w:t>
      </w:r>
      <w:r w:rsidR="002F6EAC">
        <w:t xml:space="preserve">- </w:t>
      </w:r>
      <w:r>
        <w:t xml:space="preserve">en winddicht onderdak aan de buitenzijde </w:t>
      </w:r>
      <w:r w:rsidRPr="00280009">
        <w:rPr>
          <w:color w:val="0070C0"/>
        </w:rPr>
        <w:t xml:space="preserve">van de thermische isolatielaag </w:t>
      </w:r>
      <w:r>
        <w:t>van de hellende dakopbouw, met inbegrip van alle bevestigings- en afdichtingsmiddelen, alsook de bijhorende tengellatten. De panlatten worden bij de eenheidsprijs van de pannen gerekend.</w:t>
      </w:r>
    </w:p>
    <w:p w14:paraId="2F121D61" w14:textId="77777777" w:rsidR="009E55C7" w:rsidRDefault="009E55C7" w:rsidP="009E55C7">
      <w:pPr>
        <w:rPr>
          <w:lang w:val="nl-NL"/>
        </w:rPr>
      </w:pPr>
    </w:p>
    <w:p w14:paraId="64FDDF7D" w14:textId="77777777" w:rsidR="009E55C7" w:rsidRPr="00C96621" w:rsidRDefault="009E55C7" w:rsidP="009E55C7">
      <w:pPr>
        <w:rPr>
          <w:b/>
          <w:bCs/>
          <w:u w:val="single"/>
          <w:lang w:val="nl-NL"/>
        </w:rPr>
      </w:pPr>
      <w:r w:rsidRPr="00C96621">
        <w:rPr>
          <w:b/>
          <w:bCs/>
          <w:u w:val="single"/>
          <w:lang w:val="nl-NL"/>
        </w:rPr>
        <w:t>Materialen</w:t>
      </w:r>
    </w:p>
    <w:p w14:paraId="7A73A2A9" w14:textId="77777777" w:rsidR="009E55C7" w:rsidRDefault="009E55C7" w:rsidP="009E55C7">
      <w:pPr>
        <w:rPr>
          <w:b/>
          <w:bCs/>
          <w:color w:val="0070C0"/>
          <w:u w:val="single"/>
          <w:lang w:val="nl-NL"/>
        </w:rPr>
      </w:pPr>
      <w:r>
        <w:rPr>
          <w:lang w:val="nl-NL"/>
        </w:rPr>
        <w:t xml:space="preserve">De onderdakmaterialen zijn waterkerend maar dampdoorlatend en beantwoorden aan de bepalingen van TV 240 § 2.2.1. De bijhorende tengellatten zijn van timmerhout, </w:t>
      </w:r>
      <w:r w:rsidRPr="00564E24">
        <w:rPr>
          <w:color w:val="0070C0"/>
          <w:lang w:val="nl-NL"/>
        </w:rPr>
        <w:t>3de kwaliteit volgens NBN 272 en beantwoorden aan STS 04.1</w:t>
      </w:r>
      <w:r>
        <w:rPr>
          <w:lang w:val="nl-NL"/>
        </w:rPr>
        <w:t xml:space="preserve"> </w:t>
      </w:r>
      <w:r w:rsidRPr="000E6A57">
        <w:rPr>
          <w:color w:val="0070C0"/>
          <w:lang w:val="nl-NL"/>
        </w:rPr>
        <w:t xml:space="preserve">/ </w:t>
      </w:r>
      <w:r>
        <w:rPr>
          <w:color w:val="0070C0"/>
          <w:lang w:val="nl-NL"/>
        </w:rPr>
        <w:t>….</w:t>
      </w:r>
      <w:r w:rsidRPr="000E6A57">
        <w:rPr>
          <w:color w:val="0070C0"/>
          <w:lang w:val="nl-NL"/>
        </w:rPr>
        <w:t xml:space="preserve"> </w:t>
      </w:r>
      <w:r w:rsidRPr="00834462">
        <w:rPr>
          <w:color w:val="0070C0"/>
          <w:lang w:val="nl-NL"/>
        </w:rPr>
        <w:t xml:space="preserve">De latten hebben een preventieve behandeling </w:t>
      </w:r>
      <w:r w:rsidRPr="00C2614B">
        <w:rPr>
          <w:color w:val="0070C0"/>
          <w:lang w:val="nl-NL"/>
        </w:rPr>
        <w:t>ondergaan, beschermingsprocédé A3 volgens NBN EN 335.</w:t>
      </w:r>
    </w:p>
    <w:p w14:paraId="41342EF2" w14:textId="77777777" w:rsidR="009E55C7" w:rsidRPr="00C2614B" w:rsidRDefault="009E55C7" w:rsidP="009E55C7">
      <w:pPr>
        <w:rPr>
          <w:b/>
          <w:bCs/>
          <w:u w:val="single"/>
          <w:lang w:val="nl-NL"/>
        </w:rPr>
      </w:pPr>
    </w:p>
    <w:p w14:paraId="6C5C09BE" w14:textId="77777777" w:rsidR="000C6F90" w:rsidRPr="00C2614B" w:rsidRDefault="000C6F90" w:rsidP="000C6F90">
      <w:pPr>
        <w:rPr>
          <w:b/>
          <w:bCs/>
          <w:u w:val="single"/>
          <w:lang w:val="nl-NL"/>
        </w:rPr>
      </w:pPr>
      <w:r w:rsidRPr="00C2614B">
        <w:rPr>
          <w:b/>
          <w:bCs/>
          <w:u w:val="single"/>
          <w:lang w:val="nl-NL"/>
        </w:rPr>
        <w:t>Uitvoering</w:t>
      </w:r>
    </w:p>
    <w:p w14:paraId="21EEA5BA" w14:textId="77777777" w:rsidR="000C6F90" w:rsidRPr="00C2614B" w:rsidRDefault="000C6F90" w:rsidP="000C6F90">
      <w:pPr>
        <w:pStyle w:val="Lijstalinea"/>
        <w:numPr>
          <w:ilvl w:val="0"/>
          <w:numId w:val="31"/>
        </w:numPr>
        <w:rPr>
          <w:lang w:val="nl-NL"/>
        </w:rPr>
      </w:pPr>
      <w:r w:rsidRPr="00C2614B">
        <w:rPr>
          <w:lang w:val="nl-NL"/>
        </w:rPr>
        <w:t>Naargelang het materiaaltype gebeurt de uitvoering volgens de bepalingen van TV 240 § 2.2.1 en de richtlijnen van de fabrikant.</w:t>
      </w:r>
    </w:p>
    <w:p w14:paraId="5B589308" w14:textId="77777777" w:rsidR="000C6F90" w:rsidRPr="004955BA" w:rsidRDefault="000C6F90" w:rsidP="000C6F90">
      <w:pPr>
        <w:pStyle w:val="Lijstalinea"/>
        <w:numPr>
          <w:ilvl w:val="0"/>
          <w:numId w:val="31"/>
        </w:numPr>
        <w:rPr>
          <w:color w:val="auto"/>
          <w:lang w:val="nl-NL"/>
        </w:rPr>
      </w:pPr>
      <w:r w:rsidRPr="004955BA">
        <w:rPr>
          <w:color w:val="auto"/>
          <w:lang w:val="nl-NL"/>
        </w:rPr>
        <w:t xml:space="preserve">De dakbedekkingswerken moeten zo snel mogelijk na het plaatsen van het onderdak uitgevoerd worden, in overeenstemming met de UV-bestendigheid ervan. </w:t>
      </w:r>
    </w:p>
    <w:p w14:paraId="700D782A" w14:textId="77777777" w:rsidR="000C6F90" w:rsidRPr="004955BA" w:rsidRDefault="000C6F90" w:rsidP="000C6F90">
      <w:pPr>
        <w:pStyle w:val="Lijstalinea"/>
        <w:numPr>
          <w:ilvl w:val="0"/>
          <w:numId w:val="31"/>
        </w:numPr>
        <w:rPr>
          <w:color w:val="auto"/>
          <w:lang w:val="nl-NL" w:eastAsia="en-US"/>
        </w:rPr>
      </w:pPr>
      <w:r w:rsidRPr="000767D1">
        <w:rPr>
          <w:color w:val="auto"/>
          <w:lang w:val="nl-NL"/>
        </w:rPr>
        <w:t>De aansluitingen van</w:t>
      </w:r>
      <w:r w:rsidRPr="004955BA">
        <w:rPr>
          <w:color w:val="auto"/>
          <w:lang w:val="nl-NL"/>
        </w:rPr>
        <w:t xml:space="preserve"> het onderdak ter hoogte van </w:t>
      </w:r>
      <w:proofErr w:type="spellStart"/>
      <w:r w:rsidRPr="004955BA">
        <w:rPr>
          <w:color w:val="auto"/>
          <w:lang w:val="nl-NL"/>
        </w:rPr>
        <w:t>dakdoorbrekingen</w:t>
      </w:r>
      <w:proofErr w:type="spellEnd"/>
      <w:r w:rsidRPr="004955BA">
        <w:rPr>
          <w:color w:val="auto"/>
          <w:lang w:val="nl-NL"/>
        </w:rPr>
        <w:t xml:space="preserve"> (schoorstenen, ventilatie-elementen, dakvlakramen</w:t>
      </w:r>
      <w:r>
        <w:rPr>
          <w:color w:val="auto"/>
          <w:lang w:val="nl-NL"/>
        </w:rPr>
        <w:t>, …</w:t>
      </w:r>
      <w:r w:rsidRPr="004955BA">
        <w:rPr>
          <w:color w:val="auto"/>
          <w:lang w:val="nl-NL"/>
        </w:rPr>
        <w:t>) moeten het water afleiden d.m.v. aangepaste opstanden, aansluitmanchetten en/of gootstukken en worden waterdicht afgewerkt (binnenzijde luchtdicht).</w:t>
      </w:r>
    </w:p>
    <w:p w14:paraId="4FC7D06D" w14:textId="77777777" w:rsidR="000C6F90" w:rsidRPr="004955BA" w:rsidRDefault="000C6F90" w:rsidP="000C6F90">
      <w:pPr>
        <w:pStyle w:val="Lijstalinea"/>
        <w:numPr>
          <w:ilvl w:val="0"/>
          <w:numId w:val="31"/>
        </w:numPr>
        <w:rPr>
          <w:color w:val="auto"/>
          <w:lang w:val="nl-NL"/>
        </w:rPr>
      </w:pPr>
      <w:r w:rsidRPr="004955BA">
        <w:rPr>
          <w:color w:val="auto"/>
          <w:lang w:val="nl-NL"/>
        </w:rPr>
        <w:t>De aannemer neemt de nodige voorzorgen tegen beschadiging van het onderdak.</w:t>
      </w:r>
    </w:p>
    <w:p w14:paraId="3F93D877" w14:textId="77777777" w:rsidR="000C6F90" w:rsidRPr="004955BA" w:rsidRDefault="000C6F90" w:rsidP="000C6F90">
      <w:pPr>
        <w:rPr>
          <w:color w:val="auto"/>
          <w:u w:val="single"/>
        </w:rPr>
      </w:pPr>
      <w:r w:rsidRPr="004955BA">
        <w:rPr>
          <w:color w:val="auto"/>
          <w:u w:val="single"/>
        </w:rPr>
        <w:t>Aanvullende uitvoeringselementen (te schrappen door ontwerper indien niet van toepassing)</w:t>
      </w:r>
    </w:p>
    <w:p w14:paraId="25E4122B" w14:textId="77777777" w:rsidR="000C6F90" w:rsidRPr="000C6F90" w:rsidRDefault="000C6F90" w:rsidP="000C6F90">
      <w:pPr>
        <w:pStyle w:val="Lijstalinea"/>
        <w:numPr>
          <w:ilvl w:val="0"/>
          <w:numId w:val="31"/>
        </w:numPr>
        <w:rPr>
          <w:color w:val="auto"/>
          <w:lang w:val="nl-NL"/>
        </w:rPr>
      </w:pPr>
      <w:r w:rsidRPr="000C6F90">
        <w:rPr>
          <w:color w:val="auto"/>
          <w:lang w:val="nl-NL"/>
        </w:rPr>
        <w:t xml:space="preserve">Om windeffecten rond de dakvoet te beperken blijft de opening tussen onderdak en dakbedekking best open. </w:t>
      </w:r>
    </w:p>
    <w:p w14:paraId="3999B34B" w14:textId="77777777" w:rsidR="000C6F90" w:rsidRPr="000C6F90" w:rsidRDefault="000C6F90" w:rsidP="000C6F90">
      <w:pPr>
        <w:pStyle w:val="Lijstalinea"/>
        <w:numPr>
          <w:ilvl w:val="0"/>
          <w:numId w:val="31"/>
        </w:numPr>
        <w:rPr>
          <w:color w:val="auto"/>
          <w:u w:val="single"/>
        </w:rPr>
      </w:pPr>
      <w:r w:rsidRPr="004955BA">
        <w:rPr>
          <w:color w:val="auto"/>
        </w:rPr>
        <w:t>Aan de dakvoet wordt d</w:t>
      </w:r>
      <w:r w:rsidRPr="004955BA">
        <w:rPr>
          <w:color w:val="auto"/>
          <w:lang w:val="nl-NL"/>
        </w:rPr>
        <w:t>e opening tussen onderdak en dakbedekking voorzien van een muis- en vogelschroot.</w:t>
      </w:r>
    </w:p>
    <w:p w14:paraId="58801C83" w14:textId="77777777" w:rsidR="000C6F90" w:rsidRPr="004955BA" w:rsidRDefault="000C6F90" w:rsidP="000C6F90">
      <w:pPr>
        <w:pStyle w:val="Lijstalinea"/>
        <w:numPr>
          <w:ilvl w:val="0"/>
          <w:numId w:val="31"/>
        </w:numPr>
        <w:rPr>
          <w:color w:val="auto"/>
          <w:u w:val="single"/>
        </w:rPr>
      </w:pPr>
      <w:r w:rsidRPr="004955BA">
        <w:rPr>
          <w:color w:val="auto"/>
          <w:lang w:val="nl-NL"/>
        </w:rPr>
        <w:t>Gedurende de uitvoering worden de nodige voorzieningen getroffen om het hemelwater af te voeren buiten de constructie.</w:t>
      </w:r>
    </w:p>
    <w:p w14:paraId="5CF90ABA" w14:textId="77777777" w:rsidR="009E55C7" w:rsidRDefault="009E55C7" w:rsidP="009E55C7">
      <w:pPr>
        <w:rPr>
          <w:lang w:val="nl-NL"/>
        </w:rPr>
      </w:pPr>
      <w:r>
        <w:rPr>
          <w:lang w:val="nl-NL"/>
        </w:rPr>
        <w:t xml:space="preserve"> </w:t>
      </w:r>
    </w:p>
    <w:p w14:paraId="591D6A8B" w14:textId="77777777" w:rsidR="009E55C7" w:rsidRPr="00C2614B" w:rsidRDefault="009E55C7" w:rsidP="009E55C7">
      <w:pPr>
        <w:rPr>
          <w:b/>
          <w:bCs/>
          <w:u w:val="single"/>
          <w:lang w:val="nl-NL"/>
        </w:rPr>
      </w:pPr>
      <w:r w:rsidRPr="00C2614B">
        <w:rPr>
          <w:b/>
          <w:bCs/>
          <w:u w:val="single"/>
          <w:lang w:val="nl-NL"/>
        </w:rPr>
        <w:t>Keuring</w:t>
      </w:r>
    </w:p>
    <w:p w14:paraId="588D42B1" w14:textId="77777777" w:rsidR="009E55C7" w:rsidRPr="00B7209A" w:rsidRDefault="009E55C7" w:rsidP="009E55C7">
      <w:pPr>
        <w:pStyle w:val="Lijstalinea"/>
        <w:numPr>
          <w:ilvl w:val="0"/>
          <w:numId w:val="32"/>
        </w:numPr>
        <w:rPr>
          <w:lang w:val="nl-NL"/>
        </w:rPr>
      </w:pPr>
      <w:r w:rsidRPr="00B7209A">
        <w:rPr>
          <w:lang w:val="nl-NL"/>
        </w:rPr>
        <w:t>Het onderdak biedt de onderliggende dak</w:t>
      </w:r>
      <w:r>
        <w:rPr>
          <w:lang w:val="nl-NL"/>
        </w:rPr>
        <w:t>opbouw</w:t>
      </w:r>
      <w:r w:rsidRPr="00B7209A">
        <w:rPr>
          <w:lang w:val="nl-NL"/>
        </w:rPr>
        <w:t xml:space="preserve"> een volledige bescherming tegen stof, insijpelend water, regen of stuifsneeuw die door de druk van de wind onder de </w:t>
      </w:r>
      <w:r>
        <w:rPr>
          <w:lang w:val="nl-NL"/>
        </w:rPr>
        <w:t>dakbedekking</w:t>
      </w:r>
      <w:r w:rsidRPr="00B7209A">
        <w:rPr>
          <w:lang w:val="nl-NL"/>
        </w:rPr>
        <w:t xml:space="preserve"> wordt geblazen. </w:t>
      </w:r>
    </w:p>
    <w:p w14:paraId="4B811457" w14:textId="77777777" w:rsidR="00812C0F" w:rsidRPr="00812C0F" w:rsidRDefault="009E55C7" w:rsidP="00812C0F">
      <w:pPr>
        <w:pStyle w:val="Lijstalinea"/>
        <w:numPr>
          <w:ilvl w:val="0"/>
          <w:numId w:val="32"/>
        </w:numPr>
        <w:rPr>
          <w:color w:val="0070C0"/>
          <w:lang w:val="nl-NL"/>
        </w:rPr>
      </w:pPr>
      <w:r w:rsidRPr="00B7209A">
        <w:rPr>
          <w:lang w:val="nl-NL"/>
        </w:rPr>
        <w:t xml:space="preserve">De uitvoering garandeert een efficiënte afvoer van alle onder de dakbedekking indringend vocht, dat via het onderdak aan de dakvoet moet kunnen afwateren </w:t>
      </w:r>
      <w:r>
        <w:rPr>
          <w:color w:val="0070C0"/>
          <w:lang w:val="nl-NL"/>
        </w:rPr>
        <w:t>tot in</w:t>
      </w:r>
      <w:r w:rsidRPr="00B7209A">
        <w:rPr>
          <w:color w:val="0070C0"/>
          <w:lang w:val="nl-NL"/>
        </w:rPr>
        <w:t xml:space="preserve"> de voorziene gote</w:t>
      </w:r>
      <w:r>
        <w:rPr>
          <w:color w:val="0070C0"/>
          <w:lang w:val="nl-NL"/>
        </w:rPr>
        <w:t>n / tot buiten de buitenwanden, waar het probleemloos kan afdruipen</w:t>
      </w:r>
      <w:r w:rsidRPr="00B7209A">
        <w:rPr>
          <w:lang w:val="nl-NL"/>
        </w:rPr>
        <w:t>.</w:t>
      </w:r>
    </w:p>
    <w:p w14:paraId="4D824116" w14:textId="5A621699" w:rsidR="00FA1318" w:rsidRPr="00812C0F" w:rsidRDefault="00812C0F" w:rsidP="004B7CAE">
      <w:pPr>
        <w:pStyle w:val="Lijstalinea"/>
        <w:numPr>
          <w:ilvl w:val="0"/>
          <w:numId w:val="32"/>
        </w:numPr>
        <w:rPr>
          <w:lang w:val="nl-NL"/>
        </w:rPr>
      </w:pPr>
      <w:r w:rsidRPr="00812C0F">
        <w:rPr>
          <w:color w:val="0070C0"/>
          <w:lang w:val="nl-NL"/>
        </w:rPr>
        <w:t>Het aanbrengen van de dakbedekking mag slechts worden aangevat na goedkeuring door de architect.</w:t>
      </w:r>
    </w:p>
    <w:p w14:paraId="0009CB45" w14:textId="77777777" w:rsidR="00812C0F" w:rsidRPr="00812C0F" w:rsidRDefault="00812C0F" w:rsidP="00812C0F">
      <w:pPr>
        <w:pStyle w:val="Lijstalinea"/>
        <w:ind w:left="720"/>
        <w:rPr>
          <w:lang w:val="nl-NL"/>
        </w:rPr>
      </w:pPr>
    </w:p>
    <w:p w14:paraId="1907D0B2" w14:textId="1AEF4FAA" w:rsidR="00FA1318" w:rsidRPr="00AD5025" w:rsidRDefault="00FA1318" w:rsidP="00FA1318">
      <w:pPr>
        <w:pStyle w:val="Kop3"/>
      </w:pPr>
      <w:r>
        <w:t>gewapende onderdakfolie</w:t>
      </w:r>
    </w:p>
    <w:p w14:paraId="5BDDFF20" w14:textId="694FFE7B" w:rsidR="00FA1318" w:rsidRPr="009905DB" w:rsidRDefault="00FA1318" w:rsidP="00FA1318">
      <w:pPr>
        <w:rPr>
          <w:b/>
          <w:bCs/>
          <w:u w:val="single"/>
          <w:lang w:val="en-GB"/>
        </w:rPr>
      </w:pPr>
      <w:proofErr w:type="spellStart"/>
      <w:r w:rsidRPr="009905DB">
        <w:rPr>
          <w:b/>
          <w:bCs/>
          <w:u w:val="single"/>
          <w:lang w:val="en-GB"/>
        </w:rPr>
        <w:t>Materia</w:t>
      </w:r>
      <w:r w:rsidR="002F6EAC">
        <w:rPr>
          <w:b/>
          <w:bCs/>
          <w:u w:val="single"/>
          <w:lang w:val="en-GB"/>
        </w:rPr>
        <w:t>len</w:t>
      </w:r>
      <w:proofErr w:type="spellEnd"/>
      <w:r w:rsidRPr="009905DB">
        <w:rPr>
          <w:b/>
          <w:bCs/>
          <w:u w:val="single"/>
          <w:lang w:val="en-GB"/>
        </w:rPr>
        <w:t xml:space="preserve"> </w:t>
      </w:r>
    </w:p>
    <w:p w14:paraId="6E914CE2" w14:textId="45E385BD" w:rsidR="00FA1318" w:rsidRPr="00C53467" w:rsidRDefault="00FA1318" w:rsidP="00FA1318">
      <w:pPr>
        <w:rPr>
          <w:b/>
          <w:bCs/>
          <w:u w:val="single"/>
          <w:lang w:val="en-GB"/>
        </w:rPr>
      </w:pPr>
      <w:r w:rsidRPr="00C53467">
        <w:rPr>
          <w:b/>
          <w:bCs/>
          <w:u w:val="single"/>
          <w:lang w:val="en-GB"/>
        </w:rPr>
        <w:t xml:space="preserve">pro clima SOLITEX MENTO </w:t>
      </w:r>
      <w:r w:rsidR="00C53467">
        <w:rPr>
          <w:b/>
          <w:bCs/>
          <w:u w:val="single"/>
          <w:lang w:val="en-GB"/>
        </w:rPr>
        <w:t>PLUS</w:t>
      </w:r>
    </w:p>
    <w:p w14:paraId="573F6745" w14:textId="77777777" w:rsidR="00FA1318" w:rsidRPr="009905DB" w:rsidRDefault="00FA1318" w:rsidP="00FA1318">
      <w:pPr>
        <w:pStyle w:val="Lijstalinea"/>
        <w:numPr>
          <w:ilvl w:val="0"/>
          <w:numId w:val="33"/>
        </w:numPr>
        <w:rPr>
          <w:rFonts w:cs="Arial"/>
        </w:rPr>
      </w:pPr>
      <w:r w:rsidRPr="009905DB">
        <w:rPr>
          <w:lang w:val="nl-NL"/>
        </w:rPr>
        <w:lastRenderedPageBreak/>
        <w:t xml:space="preserve">Dampdoorlatende, regendichte buitenfolie met CE-markering, beantwoordend aan EN 13859-1 (Flexibele banen voor waterafdichtingen - Definities en eigenschappen van onderlagen - Deel 1: Onderlagen voor schubvormig gelegde dakbedekkingen). </w:t>
      </w:r>
    </w:p>
    <w:p w14:paraId="3669B4EF" w14:textId="275AC13A" w:rsidR="00FA1318" w:rsidRPr="009905DB" w:rsidRDefault="00FA1318" w:rsidP="00FA1318">
      <w:pPr>
        <w:pStyle w:val="Lijstalinea"/>
        <w:numPr>
          <w:ilvl w:val="0"/>
          <w:numId w:val="33"/>
        </w:numPr>
        <w:rPr>
          <w:rFonts w:cs="Arial"/>
        </w:rPr>
      </w:pPr>
      <w:r w:rsidRPr="009905DB">
        <w:rPr>
          <w:lang w:val="nl-NL"/>
        </w:rPr>
        <w:t xml:space="preserve">De folie is specifiek bestemd voor toepassing in dakconstructies en bestaan uit </w:t>
      </w:r>
      <w:r w:rsidR="00C53467">
        <w:rPr>
          <w:lang w:val="nl-NL"/>
        </w:rPr>
        <w:t>4</w:t>
      </w:r>
      <w:r w:rsidRPr="009905DB">
        <w:rPr>
          <w:lang w:val="nl-NL"/>
        </w:rPr>
        <w:t xml:space="preserve"> lagen:   </w:t>
      </w:r>
    </w:p>
    <w:p w14:paraId="104EF9C3" w14:textId="77777777" w:rsidR="00FA1318" w:rsidRPr="009905DB" w:rsidRDefault="00FA1318" w:rsidP="00FA1318">
      <w:pPr>
        <w:pStyle w:val="Lijstalinea"/>
        <w:numPr>
          <w:ilvl w:val="1"/>
          <w:numId w:val="33"/>
        </w:numPr>
      </w:pPr>
      <w:r w:rsidRPr="009905DB">
        <w:t>afdekvlies: polypropyleen-microvezel</w:t>
      </w:r>
    </w:p>
    <w:p w14:paraId="40D06583" w14:textId="0CD03033" w:rsidR="00FA1318" w:rsidRDefault="00FA1318" w:rsidP="00FA1318">
      <w:pPr>
        <w:pStyle w:val="Lijstalinea"/>
        <w:numPr>
          <w:ilvl w:val="1"/>
          <w:numId w:val="33"/>
        </w:numPr>
      </w:pPr>
      <w:r w:rsidRPr="009905DB">
        <w:t>membraan: TEEE, monolithisch</w:t>
      </w:r>
    </w:p>
    <w:p w14:paraId="29D5D2CB" w14:textId="540E1FFB" w:rsidR="001928EB" w:rsidRPr="009905DB" w:rsidRDefault="001928EB" w:rsidP="00FA1318">
      <w:pPr>
        <w:pStyle w:val="Lijstalinea"/>
        <w:numPr>
          <w:ilvl w:val="1"/>
          <w:numId w:val="33"/>
        </w:numPr>
      </w:pPr>
      <w:r>
        <w:t xml:space="preserve">wapening: </w:t>
      </w:r>
      <w:proofErr w:type="spellStart"/>
      <w:r>
        <w:t>vernet</w:t>
      </w:r>
      <w:proofErr w:type="spellEnd"/>
      <w:r>
        <w:t xml:space="preserve"> polypr</w:t>
      </w:r>
      <w:r w:rsidR="003A32B7">
        <w:t>o</w:t>
      </w:r>
      <w:r>
        <w:t>pyleen</w:t>
      </w:r>
    </w:p>
    <w:p w14:paraId="15D32ADC" w14:textId="77777777" w:rsidR="00FA1318" w:rsidRPr="009905DB" w:rsidRDefault="00FA1318" w:rsidP="00FA1318">
      <w:pPr>
        <w:pStyle w:val="Lijstalinea"/>
        <w:numPr>
          <w:ilvl w:val="1"/>
          <w:numId w:val="33"/>
        </w:numPr>
      </w:pPr>
      <w:r w:rsidRPr="009905DB">
        <w:t>beschermvlies: polypropyleen-microvezel.</w:t>
      </w:r>
    </w:p>
    <w:p w14:paraId="611FEC59" w14:textId="77777777" w:rsidR="00FA1318" w:rsidRPr="00717D43" w:rsidRDefault="00FA1318" w:rsidP="00FA1318">
      <w:pPr>
        <w:pStyle w:val="Lijstalinea"/>
        <w:numPr>
          <w:ilvl w:val="0"/>
          <w:numId w:val="33"/>
        </w:numPr>
      </w:pPr>
      <w:r w:rsidRPr="00717D43">
        <w:t>Alle hulpmiddelen zoals wachtfolies, lijmkitten, kleef- en aansluitingsbanden, primers, dichtingsmanchetten, vloeibare afdichtingen,… moeten compatibel zijn met de gebruikte folie en de ondergrond van de aan te sluiten materialen</w:t>
      </w:r>
      <w:r>
        <w:t xml:space="preserve"> en moeten deel uitmaken van één systeem waarop de fabrikant 10 jaar garantie biedt</w:t>
      </w:r>
      <w:r w:rsidRPr="00717D43">
        <w:t>.</w:t>
      </w:r>
    </w:p>
    <w:p w14:paraId="3F6A757E" w14:textId="77777777" w:rsidR="00FA1318" w:rsidRPr="00717D43" w:rsidRDefault="00FA1318" w:rsidP="00FA1318">
      <w:pPr>
        <w:rPr>
          <w:u w:val="single"/>
        </w:rPr>
      </w:pPr>
      <w:r w:rsidRPr="00717D43">
        <w:rPr>
          <w:u w:val="single"/>
        </w:rPr>
        <w:t>Specificaties</w:t>
      </w:r>
    </w:p>
    <w:p w14:paraId="722A2BC0" w14:textId="77777777" w:rsidR="00FA1318" w:rsidRPr="00717D43" w:rsidRDefault="00FA1318" w:rsidP="00FA1318">
      <w:pPr>
        <w:pStyle w:val="Lijstalinea"/>
        <w:numPr>
          <w:ilvl w:val="0"/>
          <w:numId w:val="15"/>
        </w:numPr>
      </w:pPr>
      <w:r w:rsidRPr="00717D43">
        <w:t>Kleur: antraciet.</w:t>
      </w:r>
    </w:p>
    <w:p w14:paraId="56DD61CE" w14:textId="719D722A" w:rsidR="00FA1318" w:rsidRPr="001A2993" w:rsidRDefault="00FA1318" w:rsidP="00FA1318">
      <w:pPr>
        <w:pStyle w:val="Lijstalinea"/>
        <w:numPr>
          <w:ilvl w:val="0"/>
          <w:numId w:val="15"/>
        </w:numPr>
      </w:pPr>
      <w:r w:rsidRPr="001A2993">
        <w:t>Gewicht (volgens EN 1849-2): 1</w:t>
      </w:r>
      <w:r w:rsidR="000B5272">
        <w:t>75</w:t>
      </w:r>
      <w:r w:rsidRPr="001A2993">
        <w:t>g/m</w:t>
      </w:r>
      <w:r w:rsidR="00D2486B">
        <w:t>²</w:t>
      </w:r>
      <w:r w:rsidRPr="001A2993">
        <w:t>.</w:t>
      </w:r>
    </w:p>
    <w:p w14:paraId="05FDFBD3" w14:textId="25B0FC58" w:rsidR="00FA1318" w:rsidRPr="001A2993" w:rsidRDefault="00FA1318" w:rsidP="00FA1318">
      <w:pPr>
        <w:pStyle w:val="Lijstalinea"/>
        <w:numPr>
          <w:ilvl w:val="0"/>
          <w:numId w:val="15"/>
        </w:numPr>
      </w:pPr>
      <w:r w:rsidRPr="001A2993">
        <w:t>Dikte (volgens EN 1849-2): 0,</w:t>
      </w:r>
      <w:r w:rsidR="000B5272">
        <w:t>60</w:t>
      </w:r>
      <w:r w:rsidRPr="001A2993">
        <w:t>mm.</w:t>
      </w:r>
    </w:p>
    <w:p w14:paraId="7BB274E9" w14:textId="77777777" w:rsidR="00FA1318" w:rsidRPr="008169DA" w:rsidRDefault="00FA1318" w:rsidP="00FA1318">
      <w:pPr>
        <w:pStyle w:val="Lijstalinea"/>
        <w:numPr>
          <w:ilvl w:val="0"/>
          <w:numId w:val="15"/>
        </w:numPr>
      </w:pPr>
      <w:r w:rsidRPr="008169DA">
        <w:t>Dampdoorlaatbaarheid</w:t>
      </w:r>
    </w:p>
    <w:p w14:paraId="083C15BE" w14:textId="44E818F5" w:rsidR="00FA1318" w:rsidRPr="00BF0A11" w:rsidRDefault="00FA1318" w:rsidP="00FA1318">
      <w:pPr>
        <w:pStyle w:val="Lijstalinea"/>
        <w:numPr>
          <w:ilvl w:val="1"/>
          <w:numId w:val="15"/>
        </w:numPr>
      </w:pPr>
      <w:r w:rsidRPr="00BF0A11">
        <w:t xml:space="preserve">Dampdiffusieweerstandsgetal µ (volgens EN ISO 12572): </w:t>
      </w:r>
      <w:r w:rsidR="00B67C4A">
        <w:t>83</w:t>
      </w:r>
      <w:r w:rsidRPr="00BF0A11">
        <w:t>.</w:t>
      </w:r>
    </w:p>
    <w:p w14:paraId="041AE0AF" w14:textId="77777777" w:rsidR="00FA1318" w:rsidRPr="00BF0A11" w:rsidRDefault="00FA1318" w:rsidP="00FA1318">
      <w:pPr>
        <w:pStyle w:val="Lijstalinea"/>
        <w:numPr>
          <w:ilvl w:val="1"/>
          <w:numId w:val="15"/>
        </w:numPr>
      </w:pPr>
      <w:r w:rsidRPr="00BF0A11">
        <w:t xml:space="preserve">Equivalente luchtlaagdikte </w:t>
      </w:r>
      <w:proofErr w:type="spellStart"/>
      <w:r w:rsidRPr="00BF0A11">
        <w:t>sd</w:t>
      </w:r>
      <w:proofErr w:type="spellEnd"/>
      <w:r w:rsidRPr="00BF0A11">
        <w:t xml:space="preserve"> (= µd-waarde) (volgens EN ISO 12572): 0,05m.</w:t>
      </w:r>
    </w:p>
    <w:p w14:paraId="71814A62" w14:textId="77777777" w:rsidR="00FA1318" w:rsidRDefault="00FA1318" w:rsidP="00FA1318">
      <w:pPr>
        <w:pStyle w:val="Lijstalinea"/>
        <w:numPr>
          <w:ilvl w:val="0"/>
          <w:numId w:val="15"/>
        </w:numPr>
      </w:pPr>
      <w:r w:rsidRPr="00705F43">
        <w:t>Duurzaamheid na kunstmatige veroudering (volgens EN 1297, EN 1296): doorstaan.</w:t>
      </w:r>
    </w:p>
    <w:p w14:paraId="080F7303" w14:textId="77777777" w:rsidR="00FA1318" w:rsidRDefault="00FA1318" w:rsidP="00FA1318">
      <w:pPr>
        <w:pStyle w:val="Lijstalinea"/>
        <w:numPr>
          <w:ilvl w:val="0"/>
          <w:numId w:val="15"/>
        </w:numPr>
      </w:pPr>
      <w:r>
        <w:t>Waterdichtheid (volgens EN 13859-1): nieuw: W1; na kunstmatige veroudering: W1.</w:t>
      </w:r>
    </w:p>
    <w:p w14:paraId="53BBF2A9" w14:textId="134CCB50" w:rsidR="00FA1318" w:rsidRDefault="00FA1318" w:rsidP="00FA1318">
      <w:pPr>
        <w:pStyle w:val="Lijstalinea"/>
        <w:numPr>
          <w:ilvl w:val="0"/>
          <w:numId w:val="15"/>
        </w:numPr>
      </w:pPr>
      <w:r>
        <w:t xml:space="preserve">Waterkolom (volgens EN 20811): </w:t>
      </w:r>
      <w:r w:rsidR="00B67C4A">
        <w:t>&gt; 2,5</w:t>
      </w:r>
      <w:r>
        <w:t>m.</w:t>
      </w:r>
    </w:p>
    <w:p w14:paraId="6C591C8D" w14:textId="453C86C9" w:rsidR="00FA1318" w:rsidRDefault="00C102B4" w:rsidP="00FA1318">
      <w:pPr>
        <w:pStyle w:val="Lijstalinea"/>
        <w:numPr>
          <w:ilvl w:val="0"/>
          <w:numId w:val="15"/>
        </w:numPr>
      </w:pPr>
      <w:r>
        <w:t>D</w:t>
      </w:r>
      <w:r w:rsidR="00447B92">
        <w:t>oor zijn mechanische eigenschappen is de folie g</w:t>
      </w:r>
      <w:r>
        <w:t>e</w:t>
      </w:r>
      <w:r w:rsidR="00447B92">
        <w:t>schikt voor toepassing in combinatie met</w:t>
      </w:r>
      <w:r w:rsidR="00317029">
        <w:t xml:space="preserve"> inblaasisolatie.</w:t>
      </w:r>
      <w:r>
        <w:t xml:space="preserve"> </w:t>
      </w:r>
    </w:p>
    <w:p w14:paraId="31A9414A" w14:textId="37813C82" w:rsidR="00FA1318" w:rsidRPr="000D7A95" w:rsidRDefault="00FA1318" w:rsidP="00FA1318">
      <w:pPr>
        <w:pStyle w:val="Lijstalinea"/>
        <w:numPr>
          <w:ilvl w:val="1"/>
          <w:numId w:val="15"/>
        </w:numPr>
      </w:pPr>
      <w:r w:rsidRPr="000D7A95">
        <w:t xml:space="preserve">Treksterkte (volgens EN 13859-1 (A)): langs: </w:t>
      </w:r>
      <w:r w:rsidR="00A97D27">
        <w:t>43</w:t>
      </w:r>
      <w:r w:rsidRPr="000D7A95">
        <w:t xml:space="preserve">0N/50mm; dwars: </w:t>
      </w:r>
      <w:r w:rsidR="00A97D27">
        <w:t>33</w:t>
      </w:r>
      <w:r w:rsidRPr="000D7A95">
        <w:t>0N/50mm.</w:t>
      </w:r>
    </w:p>
    <w:p w14:paraId="453A754C" w14:textId="426E9CDE" w:rsidR="00FA1318" w:rsidRPr="000D7A95" w:rsidRDefault="00FA1318" w:rsidP="00FA1318">
      <w:pPr>
        <w:pStyle w:val="Lijstalinea"/>
        <w:numPr>
          <w:ilvl w:val="1"/>
          <w:numId w:val="15"/>
        </w:numPr>
      </w:pPr>
      <w:r w:rsidRPr="000D7A95">
        <w:t xml:space="preserve">Treksterkte </w:t>
      </w:r>
      <w:r w:rsidR="00DB2D69">
        <w:t xml:space="preserve">na  veroudering </w:t>
      </w:r>
      <w:r w:rsidRPr="000D7A95">
        <w:t xml:space="preserve">(volgens EN 13859-1 (A)): langs: </w:t>
      </w:r>
      <w:r w:rsidR="00F628DD">
        <w:t>495</w:t>
      </w:r>
      <w:r w:rsidRPr="000D7A95">
        <w:t xml:space="preserve">N/50mm; dwars: </w:t>
      </w:r>
      <w:r w:rsidR="00F628DD">
        <w:t>31</w:t>
      </w:r>
      <w:r w:rsidRPr="000D7A95">
        <w:t>5N/50mm.</w:t>
      </w:r>
    </w:p>
    <w:p w14:paraId="6EB2AE09" w14:textId="10AD187F" w:rsidR="00FA1318" w:rsidRPr="00E57452" w:rsidRDefault="00FA1318" w:rsidP="00FA1318">
      <w:pPr>
        <w:pStyle w:val="Lijstalinea"/>
        <w:numPr>
          <w:ilvl w:val="1"/>
          <w:numId w:val="15"/>
        </w:numPr>
      </w:pPr>
      <w:r w:rsidRPr="00E57452">
        <w:t xml:space="preserve">Rek (volgens EN 13859-1 (A)):langs: </w:t>
      </w:r>
      <w:r w:rsidR="00F628DD">
        <w:t>2</w:t>
      </w:r>
      <w:r w:rsidRPr="00E57452">
        <w:t xml:space="preserve">0%; dwars: </w:t>
      </w:r>
      <w:r w:rsidR="00F628DD">
        <w:t>2</w:t>
      </w:r>
      <w:r w:rsidRPr="00E57452">
        <w:t>0%.</w:t>
      </w:r>
    </w:p>
    <w:p w14:paraId="57CB8FC5" w14:textId="5113C7F1" w:rsidR="00FA1318" w:rsidRPr="00E57452" w:rsidRDefault="00FA1318" w:rsidP="00FA1318">
      <w:pPr>
        <w:pStyle w:val="Lijstalinea"/>
        <w:numPr>
          <w:ilvl w:val="1"/>
          <w:numId w:val="15"/>
        </w:numPr>
      </w:pPr>
      <w:r w:rsidRPr="00E57452">
        <w:t xml:space="preserve">Rek na veroudering (volgens EN 13859-1 (A)):langs: </w:t>
      </w:r>
      <w:r w:rsidR="00F628DD">
        <w:t>2</w:t>
      </w:r>
      <w:r w:rsidRPr="00E57452">
        <w:t xml:space="preserve">0%; dwars: </w:t>
      </w:r>
      <w:r w:rsidR="00F628DD">
        <w:t>20</w:t>
      </w:r>
      <w:r w:rsidRPr="00E57452">
        <w:t>%.</w:t>
      </w:r>
    </w:p>
    <w:p w14:paraId="37576630" w14:textId="71EDBF4A" w:rsidR="00FA1318" w:rsidRDefault="00FA1318" w:rsidP="00FA1318">
      <w:pPr>
        <w:pStyle w:val="Lijstalinea"/>
        <w:numPr>
          <w:ilvl w:val="1"/>
          <w:numId w:val="15"/>
        </w:numPr>
      </w:pPr>
      <w:r w:rsidRPr="00A27E99">
        <w:t xml:space="preserve">Doorscheurweerstand (volgens EN 13859-1 (B)): langs: </w:t>
      </w:r>
      <w:r w:rsidR="00F173AE">
        <w:t>30</w:t>
      </w:r>
      <w:r w:rsidRPr="00A27E99">
        <w:t xml:space="preserve">0N; dwars: </w:t>
      </w:r>
      <w:r w:rsidR="00F173AE">
        <w:t>30</w:t>
      </w:r>
      <w:r w:rsidRPr="00A27E99">
        <w:t>0N.</w:t>
      </w:r>
    </w:p>
    <w:p w14:paraId="2EF80F50" w14:textId="77777777" w:rsidR="00FA1318" w:rsidRDefault="00FA1318" w:rsidP="00FA1318">
      <w:pPr>
        <w:pStyle w:val="Lijstalinea"/>
        <w:numPr>
          <w:ilvl w:val="1"/>
          <w:numId w:val="15"/>
        </w:numPr>
      </w:pPr>
      <w:r>
        <w:t>Doorvalbestendigheid (volgens GS-BAU-20 (10/2003)): doorstaan.</w:t>
      </w:r>
    </w:p>
    <w:p w14:paraId="7D703BA9" w14:textId="77777777" w:rsidR="00FA1318" w:rsidRDefault="00FA1318" w:rsidP="00FA1318">
      <w:pPr>
        <w:pStyle w:val="Lijstalinea"/>
        <w:numPr>
          <w:ilvl w:val="0"/>
          <w:numId w:val="15"/>
        </w:numPr>
      </w:pPr>
      <w:proofErr w:type="spellStart"/>
      <w:r>
        <w:t>Koudbuiggedrag</w:t>
      </w:r>
      <w:proofErr w:type="spellEnd"/>
      <w:r>
        <w:t xml:space="preserve"> (volgens EN 1109): -40°C.</w:t>
      </w:r>
    </w:p>
    <w:p w14:paraId="4EC39725" w14:textId="5FDE0827" w:rsidR="006E0EBD" w:rsidRDefault="006E0EBD" w:rsidP="006E0EBD">
      <w:pPr>
        <w:pStyle w:val="Lijstalinea"/>
        <w:numPr>
          <w:ilvl w:val="0"/>
          <w:numId w:val="15"/>
        </w:numPr>
      </w:pPr>
      <w:r>
        <w:t>Volledig weerbestendig: 4 maanden.</w:t>
      </w:r>
    </w:p>
    <w:p w14:paraId="55ADCD29" w14:textId="2B8AC9D8" w:rsidR="00FA1318" w:rsidRDefault="00FA1318" w:rsidP="00FA1318">
      <w:pPr>
        <w:pStyle w:val="Lijstalinea"/>
        <w:numPr>
          <w:ilvl w:val="0"/>
          <w:numId w:val="15"/>
        </w:numPr>
      </w:pPr>
      <w:r w:rsidRPr="003603A7">
        <w:t>Temperatuurbestendigheid (volgens EN 1109, EN 1296, EN 1297): van -40°C tot +1</w:t>
      </w:r>
      <w:r w:rsidR="002F0AC2">
        <w:t>0</w:t>
      </w:r>
      <w:r w:rsidRPr="003603A7">
        <w:t>0°C.</w:t>
      </w:r>
    </w:p>
    <w:p w14:paraId="07A48706" w14:textId="77777777" w:rsidR="00FA1318" w:rsidRDefault="00FA1318" w:rsidP="00FA1318">
      <w:pPr>
        <w:pStyle w:val="Lijstalinea"/>
        <w:numPr>
          <w:ilvl w:val="0"/>
          <w:numId w:val="15"/>
        </w:numPr>
      </w:pPr>
      <w:r w:rsidRPr="005D0DB9">
        <w:t>Brandklasse (volgens EN 13501-1): E.</w:t>
      </w:r>
    </w:p>
    <w:p w14:paraId="4DDC9E96" w14:textId="3CE2B5B6" w:rsidR="00FA1318" w:rsidRPr="006E0484" w:rsidRDefault="00FA1318" w:rsidP="00FA1318">
      <w:pPr>
        <w:rPr>
          <w:u w:val="single"/>
        </w:rPr>
      </w:pPr>
      <w:r w:rsidRPr="006E0484">
        <w:rPr>
          <w:u w:val="single"/>
        </w:rPr>
        <w:t xml:space="preserve">Aanvullende specificatie (te schrappen door ontwerper indien </w:t>
      </w:r>
      <w:r w:rsidR="00F54296">
        <w:rPr>
          <w:u w:val="single"/>
        </w:rPr>
        <w:t xml:space="preserve">niet </w:t>
      </w:r>
      <w:r w:rsidRPr="006E0484">
        <w:rPr>
          <w:u w:val="single"/>
        </w:rPr>
        <w:t>van toepassing)</w:t>
      </w:r>
    </w:p>
    <w:p w14:paraId="23BCBD2E" w14:textId="4D6A72A6" w:rsidR="00FA1318" w:rsidRPr="0020197B" w:rsidRDefault="00FA1318" w:rsidP="00FA1318">
      <w:pPr>
        <w:pStyle w:val="Lijstalinea"/>
        <w:numPr>
          <w:ilvl w:val="0"/>
          <w:numId w:val="34"/>
        </w:numPr>
        <w:rPr>
          <w:color w:val="auto"/>
          <w:lang w:val="nl-NL"/>
        </w:rPr>
      </w:pPr>
      <w:r w:rsidRPr="0020197B">
        <w:rPr>
          <w:color w:val="auto"/>
          <w:lang w:val="nl-NL"/>
        </w:rPr>
        <w:t xml:space="preserve">De onderdakfolie is in lengterichting voorzien van </w:t>
      </w:r>
      <w:r w:rsidRPr="0020197B">
        <w:rPr>
          <w:rFonts w:cs="Arial"/>
          <w:color w:val="auto"/>
          <w:lang w:val="nl-NL"/>
        </w:rPr>
        <w:t xml:space="preserve">dubbele kleefstroken om de wind- en regendichtheid te verbeteren: pro clima SOLITEX MENTO </w:t>
      </w:r>
      <w:r w:rsidR="009D2199" w:rsidRPr="0020197B">
        <w:rPr>
          <w:rFonts w:cs="Arial"/>
          <w:color w:val="auto"/>
          <w:lang w:val="nl-NL"/>
        </w:rPr>
        <w:t>PLUS</w:t>
      </w:r>
      <w:r w:rsidRPr="0020197B">
        <w:rPr>
          <w:rFonts w:cs="Arial"/>
          <w:color w:val="auto"/>
          <w:lang w:val="nl-NL"/>
        </w:rPr>
        <w:t xml:space="preserve"> </w:t>
      </w:r>
      <w:proofErr w:type="spellStart"/>
      <w:r w:rsidRPr="0020197B">
        <w:rPr>
          <w:rFonts w:cs="Arial"/>
          <w:color w:val="auto"/>
          <w:lang w:val="nl-NL"/>
        </w:rPr>
        <w:t>connect</w:t>
      </w:r>
      <w:proofErr w:type="spellEnd"/>
      <w:r w:rsidRPr="0020197B">
        <w:rPr>
          <w:rFonts w:cs="Arial"/>
          <w:color w:val="auto"/>
          <w:lang w:val="nl-NL"/>
        </w:rPr>
        <w:t>.</w:t>
      </w:r>
    </w:p>
    <w:p w14:paraId="24C3B6E7" w14:textId="176FB5AF" w:rsidR="002F6EAC" w:rsidRPr="00717D43" w:rsidRDefault="002F6EAC" w:rsidP="002F6EAC">
      <w:pPr>
        <w:pStyle w:val="Lijstalinea"/>
        <w:numPr>
          <w:ilvl w:val="0"/>
          <w:numId w:val="33"/>
        </w:numPr>
      </w:pPr>
      <w:r w:rsidRPr="00717D43">
        <w:t xml:space="preserve">Alle hulpmiddelen </w:t>
      </w:r>
      <w:r>
        <w:t xml:space="preserve">voor de realisatie van de regen- en winddichtheid, </w:t>
      </w:r>
      <w:r w:rsidRPr="00717D43">
        <w:t>zoals wachtfolies, lijmkitten, kleef- en aansluitingsbanden, primers, dichtingsmanchetten, vloeibare afdichtingen,</w:t>
      </w:r>
      <w:r w:rsidR="0020197B">
        <w:t xml:space="preserve"> </w:t>
      </w:r>
      <w:r w:rsidRPr="00717D43">
        <w:t>… moeten compatibel zijn met de gebruikte folie en de ondergrond van de aan te sluiten materialen</w:t>
      </w:r>
      <w:r>
        <w:t xml:space="preserve"> en moeten deel uitmaken van één systeem waarop de fabrikant 10 jaar garantie biedt</w:t>
      </w:r>
      <w:r w:rsidRPr="00717D43">
        <w:t>.</w:t>
      </w:r>
    </w:p>
    <w:p w14:paraId="1AB25BA4" w14:textId="77777777" w:rsidR="00FA1318" w:rsidRPr="00951E74" w:rsidRDefault="00FA1318" w:rsidP="00FA1318">
      <w:pPr>
        <w:rPr>
          <w:u w:val="single"/>
        </w:rPr>
      </w:pPr>
    </w:p>
    <w:p w14:paraId="71C365FE" w14:textId="77777777" w:rsidR="0094771C" w:rsidRPr="00951E74" w:rsidRDefault="0094771C" w:rsidP="0094771C">
      <w:pPr>
        <w:rPr>
          <w:b/>
          <w:bCs/>
          <w:u w:val="single"/>
        </w:rPr>
      </w:pPr>
      <w:r w:rsidRPr="00951E74">
        <w:rPr>
          <w:b/>
          <w:bCs/>
          <w:u w:val="single"/>
        </w:rPr>
        <w:t>Uitvoering</w:t>
      </w:r>
    </w:p>
    <w:p w14:paraId="702CB57C" w14:textId="06609FBC" w:rsidR="0094771C" w:rsidRPr="00951E74" w:rsidRDefault="0094771C" w:rsidP="0094771C">
      <w:pPr>
        <w:pStyle w:val="Lijstalinea"/>
        <w:numPr>
          <w:ilvl w:val="0"/>
          <w:numId w:val="35"/>
        </w:numPr>
        <w:rPr>
          <w:lang w:val="nl-NL"/>
        </w:rPr>
      </w:pPr>
      <w:r w:rsidRPr="00951E74">
        <w:rPr>
          <w:lang w:val="nl-NL"/>
        </w:rPr>
        <w:t xml:space="preserve">De onderdakfolies worden </w:t>
      </w:r>
      <w:r w:rsidR="0053230C">
        <w:rPr>
          <w:lang w:val="nl-NL"/>
        </w:rPr>
        <w:t>geplaatst</w:t>
      </w:r>
      <w:r w:rsidRPr="00951E74">
        <w:rPr>
          <w:lang w:val="nl-NL"/>
        </w:rPr>
        <w:t xml:space="preserve"> volgens de richtlijnen van de fabrikant en de respectievelijke aanbevelingen van het WTCB (TV 240 § 2.2</w:t>
      </w:r>
      <w:r>
        <w:rPr>
          <w:lang w:val="nl-NL"/>
        </w:rPr>
        <w:t>.</w:t>
      </w:r>
      <w:r w:rsidRPr="00951E74">
        <w:rPr>
          <w:lang w:val="nl-NL"/>
        </w:rPr>
        <w:t xml:space="preserve">1.).  </w:t>
      </w:r>
    </w:p>
    <w:p w14:paraId="7E3B4BC1" w14:textId="77777777" w:rsidR="0094771C" w:rsidRPr="00951E74" w:rsidRDefault="0094771C" w:rsidP="0094771C">
      <w:pPr>
        <w:pStyle w:val="Lijstalinea"/>
        <w:numPr>
          <w:ilvl w:val="0"/>
          <w:numId w:val="35"/>
        </w:numPr>
        <w:rPr>
          <w:lang w:val="nl-NL"/>
        </w:rPr>
      </w:pPr>
      <w:r w:rsidRPr="00951E74">
        <w:rPr>
          <w:lang w:val="nl-NL"/>
        </w:rPr>
        <w:lastRenderedPageBreak/>
        <w:t>De folies worden in de lengterichting van de nok uitgerold, te beginnen aan de goot. Zij worden vlak maar niet te strak opgespannen en vastgeklemd met behulp van de tengellatten. Ter hoogte van de goot mag de folie geen tegenhelling vertonen zodat stagnatie van water wordt voorkomen.</w:t>
      </w:r>
    </w:p>
    <w:p w14:paraId="7A046CF0" w14:textId="77777777" w:rsidR="004126E7" w:rsidRPr="004126E7" w:rsidRDefault="004126E7" w:rsidP="004126E7">
      <w:pPr>
        <w:pStyle w:val="Lijstalinea"/>
        <w:numPr>
          <w:ilvl w:val="0"/>
          <w:numId w:val="35"/>
        </w:numPr>
        <w:rPr>
          <w:color w:val="0070C0"/>
          <w:lang w:val="nl-NL"/>
        </w:rPr>
      </w:pPr>
      <w:r w:rsidRPr="004126E7">
        <w:rPr>
          <w:b/>
          <w:bCs/>
          <w:color w:val="0070C0"/>
          <w:lang w:val="nl-NL"/>
        </w:rPr>
        <w:t>(ofwel)</w:t>
      </w:r>
    </w:p>
    <w:p w14:paraId="16D4218F" w14:textId="77777777" w:rsidR="004126E7" w:rsidRPr="004126E7" w:rsidRDefault="004126E7" w:rsidP="004126E7">
      <w:pPr>
        <w:pStyle w:val="Lijstalinea"/>
        <w:ind w:left="720"/>
        <w:rPr>
          <w:lang w:val="nl-NL"/>
        </w:rPr>
      </w:pPr>
      <w:r w:rsidRPr="004126E7">
        <w:rPr>
          <w:lang w:val="nl-NL"/>
        </w:rPr>
        <w:t>De horizontale overlappingen worden voor het aanbrengen van de tengellatten zorgvuldig met de dubbele kleefstroken afgedicht.</w:t>
      </w:r>
    </w:p>
    <w:p w14:paraId="631833DA" w14:textId="77777777" w:rsidR="004126E7" w:rsidRPr="004126E7" w:rsidRDefault="004126E7" w:rsidP="004126E7">
      <w:pPr>
        <w:pStyle w:val="Lijstalinea"/>
        <w:ind w:left="720"/>
        <w:rPr>
          <w:color w:val="0070C0"/>
          <w:lang w:val="nl-NL"/>
        </w:rPr>
      </w:pPr>
      <w:r w:rsidRPr="004126E7">
        <w:rPr>
          <w:b/>
          <w:bCs/>
          <w:color w:val="0070C0"/>
          <w:lang w:val="nl-NL"/>
        </w:rPr>
        <w:t>(ofwel)</w:t>
      </w:r>
    </w:p>
    <w:p w14:paraId="328A2849" w14:textId="77777777" w:rsidR="004126E7" w:rsidRPr="004126E7" w:rsidRDefault="004126E7" w:rsidP="004126E7">
      <w:pPr>
        <w:pStyle w:val="Lijstalinea"/>
        <w:ind w:left="720"/>
        <w:rPr>
          <w:lang w:val="nl-NL"/>
        </w:rPr>
      </w:pPr>
      <w:r w:rsidRPr="004126E7">
        <w:rPr>
          <w:lang w:val="nl-NL"/>
        </w:rPr>
        <w:t xml:space="preserve">De horizontale overlappingen worden voor het aanbrengen van de tengellatten zorgvuldig afgedicht </w:t>
      </w:r>
      <w:r w:rsidRPr="004126E7">
        <w:rPr>
          <w:color w:val="0070C0"/>
          <w:lang w:val="nl-NL"/>
        </w:rPr>
        <w:t>met dubbelzijdige kleefband pro clima DUPLEX aangebracht tussen de overlappingen / met regenbestendige kleefband pro clima TESCON VANA of TESCON INVIS centrisch aangebracht over de rand van de overlapping</w:t>
      </w:r>
      <w:r w:rsidRPr="004126E7">
        <w:rPr>
          <w:lang w:val="nl-NL"/>
        </w:rPr>
        <w:t>.</w:t>
      </w:r>
    </w:p>
    <w:p w14:paraId="7938362F" w14:textId="77777777" w:rsidR="004126E7" w:rsidRPr="004126E7" w:rsidRDefault="004126E7" w:rsidP="004126E7">
      <w:pPr>
        <w:pStyle w:val="Lijstalinea"/>
        <w:ind w:left="720"/>
        <w:rPr>
          <w:b/>
          <w:bCs/>
          <w:color w:val="0070C0"/>
          <w:lang w:val="nl-NL"/>
        </w:rPr>
      </w:pPr>
      <w:r w:rsidRPr="004126E7">
        <w:rPr>
          <w:b/>
          <w:bCs/>
          <w:color w:val="0070C0"/>
          <w:lang w:val="nl-NL"/>
        </w:rPr>
        <w:t>(ofwel)</w:t>
      </w:r>
    </w:p>
    <w:p w14:paraId="7C8395B8" w14:textId="1B02F7C9" w:rsidR="004126E7" w:rsidRPr="004126E7" w:rsidRDefault="004126E7" w:rsidP="004126E7">
      <w:pPr>
        <w:pStyle w:val="Lijstalinea"/>
        <w:ind w:left="720"/>
        <w:rPr>
          <w:color w:val="0070C0"/>
          <w:lang w:val="nl-NL"/>
        </w:rPr>
      </w:pPr>
      <w:r w:rsidRPr="004126E7">
        <w:rPr>
          <w:lang w:val="nl-NL"/>
        </w:rPr>
        <w:t xml:space="preserve">In de </w:t>
      </w:r>
      <w:proofErr w:type="spellStart"/>
      <w:r w:rsidRPr="004126E7">
        <w:rPr>
          <w:lang w:val="nl-NL"/>
        </w:rPr>
        <w:t>hellingsrichting</w:t>
      </w:r>
      <w:proofErr w:type="spellEnd"/>
      <w:r w:rsidRPr="004126E7">
        <w:rPr>
          <w:lang w:val="nl-NL"/>
        </w:rPr>
        <w:t xml:space="preserve"> overlappen de horizontale naden elkaar volgens de dakhelling respectievelijk </w:t>
      </w:r>
      <w:r w:rsidRPr="004126E7">
        <w:rPr>
          <w:color w:val="0070C0"/>
          <w:lang w:val="nl-NL"/>
        </w:rPr>
        <w:t xml:space="preserve">minimum </w:t>
      </w:r>
      <w:r w:rsidRPr="004126E7">
        <w:rPr>
          <w:rStyle w:val="Keuze-blauw"/>
          <w:color w:val="0070C0"/>
          <w:lang w:val="nl-NL"/>
        </w:rPr>
        <w:t>203 mm (10°)</w:t>
      </w:r>
      <w:r w:rsidR="00B84CDE" w:rsidRPr="00181BFF">
        <w:rPr>
          <w:rStyle w:val="Voetnootmarkering"/>
          <w:rFonts w:ascii="Trebuchet MS" w:hAnsi="Trebuchet MS"/>
          <w:b/>
          <w:bCs/>
          <w:color w:val="F05133" w:themeColor="accent6"/>
          <w:lang w:val="nl-NL" w:eastAsia="en-US"/>
        </w:rPr>
        <w:footnoteReference w:id="8"/>
      </w:r>
      <w:r w:rsidRPr="004126E7">
        <w:rPr>
          <w:rStyle w:val="Keuze-blauw"/>
          <w:color w:val="0070C0"/>
          <w:lang w:val="nl-NL"/>
        </w:rPr>
        <w:t xml:space="preserve"> / 146 mm (15°) / 118 mm (20°) / 100 mm (25°) / 90 mm (30°) / 82 mm (35°) /  72 mm (45°) / 69 mm (50°) / 65 mm (60°) /.… </w:t>
      </w:r>
      <w:r w:rsidRPr="004126E7">
        <w:rPr>
          <w:lang w:val="nl-NL"/>
        </w:rPr>
        <w:t>(volgens TV 240 tabel 4).</w:t>
      </w:r>
    </w:p>
    <w:p w14:paraId="5F139C5E" w14:textId="77777777" w:rsidR="004126E7" w:rsidRPr="004126E7" w:rsidRDefault="004126E7" w:rsidP="004126E7">
      <w:pPr>
        <w:pStyle w:val="Lijstalinea"/>
        <w:numPr>
          <w:ilvl w:val="0"/>
          <w:numId w:val="16"/>
        </w:numPr>
        <w:rPr>
          <w:lang w:val="nl-NL"/>
        </w:rPr>
      </w:pPr>
      <w:r w:rsidRPr="004126E7">
        <w:rPr>
          <w:lang w:val="nl-NL"/>
        </w:rPr>
        <w:t xml:space="preserve">Verticale overlappingen zijn minstens </w:t>
      </w:r>
      <w:r w:rsidRPr="004126E7">
        <w:rPr>
          <w:color w:val="0070C0"/>
          <w:lang w:val="nl-NL"/>
        </w:rPr>
        <w:t xml:space="preserve">100mm / … </w:t>
      </w:r>
      <w:r w:rsidRPr="004126E7">
        <w:rPr>
          <w:lang w:val="nl-NL"/>
        </w:rPr>
        <w:t xml:space="preserve">breed, gebeuren enkel ter hoogte van </w:t>
      </w:r>
      <w:proofErr w:type="spellStart"/>
      <w:r w:rsidRPr="004126E7">
        <w:rPr>
          <w:lang w:val="nl-NL"/>
        </w:rPr>
        <w:t>drukvaste</w:t>
      </w:r>
      <w:proofErr w:type="spellEnd"/>
      <w:r w:rsidRPr="004126E7">
        <w:rPr>
          <w:lang w:val="nl-NL"/>
        </w:rPr>
        <w:t xml:space="preserve"> ondergronden</w:t>
      </w:r>
      <w:r w:rsidRPr="004126E7">
        <w:rPr>
          <w:color w:val="0070C0"/>
          <w:lang w:val="nl-NL"/>
        </w:rPr>
        <w:t>,</w:t>
      </w:r>
      <w:r w:rsidRPr="004126E7">
        <w:rPr>
          <w:lang w:val="nl-NL"/>
        </w:rPr>
        <w:t xml:space="preserve"> </w:t>
      </w:r>
      <w:r w:rsidRPr="004126E7">
        <w:rPr>
          <w:color w:val="0070C0"/>
          <w:lang w:val="nl-NL"/>
        </w:rPr>
        <w:t>worden afgeplakt met de regenbestendige kleefband pro clima TESCON VANA of TESCON INVIS</w:t>
      </w:r>
      <w:r w:rsidRPr="004126E7">
        <w:rPr>
          <w:lang w:val="nl-NL"/>
        </w:rPr>
        <w:t xml:space="preserve"> en worden bedekt door een tengellat.</w:t>
      </w:r>
    </w:p>
    <w:p w14:paraId="11B8C40F" w14:textId="0C5B64EB" w:rsidR="0094771C" w:rsidRDefault="0094771C" w:rsidP="0094771C">
      <w:pPr>
        <w:pStyle w:val="Lijstalinea"/>
        <w:numPr>
          <w:ilvl w:val="0"/>
          <w:numId w:val="16"/>
        </w:numPr>
      </w:pPr>
      <w:r w:rsidRPr="00CA201D">
        <w:t xml:space="preserve">Beschadigingen aangebracht aan </w:t>
      </w:r>
      <w:r>
        <w:t xml:space="preserve">de onderdakfolie </w:t>
      </w:r>
      <w:r w:rsidRPr="00CA201D">
        <w:t xml:space="preserve">moeten onmiddellijk met </w:t>
      </w:r>
      <w:r w:rsidRPr="00963299">
        <w:t xml:space="preserve">de </w:t>
      </w:r>
      <w:r w:rsidR="00CA6E8D">
        <w:t xml:space="preserve">regenbestendige kleefband </w:t>
      </w:r>
      <w:r w:rsidRPr="00963299">
        <w:t>pro clima TESCON VANA of TESCON INVIS</w:t>
      </w:r>
      <w:r w:rsidRPr="00CA201D">
        <w:t xml:space="preserve"> worden hersteld.</w:t>
      </w:r>
    </w:p>
    <w:p w14:paraId="78463216" w14:textId="77777777" w:rsidR="0094771C" w:rsidRPr="005D0830" w:rsidRDefault="0094771C" w:rsidP="0094771C">
      <w:pPr>
        <w:rPr>
          <w:u w:val="single"/>
        </w:rPr>
      </w:pPr>
      <w:r w:rsidRPr="005D0830">
        <w:rPr>
          <w:u w:val="single"/>
        </w:rPr>
        <w:t>Aanvullende uitvoeringselementen (te schrappen door ontwerper indien niet van toepassing)</w:t>
      </w:r>
    </w:p>
    <w:p w14:paraId="37FC7080" w14:textId="77777777" w:rsidR="0094771C" w:rsidRPr="005E20D9" w:rsidRDefault="0094771C" w:rsidP="0094771C">
      <w:pPr>
        <w:pStyle w:val="Lijstalinea"/>
        <w:numPr>
          <w:ilvl w:val="0"/>
          <w:numId w:val="16"/>
        </w:numPr>
        <w:rPr>
          <w:color w:val="auto"/>
        </w:rPr>
      </w:pPr>
      <w:r w:rsidRPr="005E20D9">
        <w:rPr>
          <w:color w:val="auto"/>
          <w:lang w:val="nl-NL"/>
        </w:rPr>
        <w:t>De folie wordt doorlopend over de nok geplaatst.</w:t>
      </w:r>
    </w:p>
    <w:p w14:paraId="6A74B7BD" w14:textId="77777777" w:rsidR="0094771C" w:rsidRPr="005D0830" w:rsidRDefault="0094771C" w:rsidP="0094771C">
      <w:pPr>
        <w:pStyle w:val="Lijstalinea"/>
        <w:numPr>
          <w:ilvl w:val="0"/>
          <w:numId w:val="16"/>
        </w:numPr>
        <w:rPr>
          <w:lang w:val="nl-NL"/>
        </w:rPr>
      </w:pPr>
      <w:r w:rsidRPr="005D0830">
        <w:rPr>
          <w:lang w:val="nl-NL"/>
        </w:rPr>
        <w:t>De folie wordt in afwachting van het plaatsen van dakvlakramen slagregendicht over de openingen geplaatst om het gebouw van infiltratie doorheen deze openingen te vrijwaren.</w:t>
      </w:r>
    </w:p>
    <w:p w14:paraId="1AB9B451" w14:textId="77777777" w:rsidR="0094771C" w:rsidRPr="005E20D9" w:rsidRDefault="0094771C" w:rsidP="0094771C">
      <w:pPr>
        <w:pStyle w:val="Lijstalinea"/>
        <w:numPr>
          <w:ilvl w:val="0"/>
          <w:numId w:val="16"/>
        </w:numPr>
        <w:rPr>
          <w:color w:val="auto"/>
        </w:rPr>
      </w:pPr>
      <w:r w:rsidRPr="005E20D9">
        <w:rPr>
          <w:color w:val="auto"/>
        </w:rPr>
        <w:t xml:space="preserve">Wanneer de folie gebruikt wordt als plaatselijke of volledige extra-bescherming bovenop een ander (onderdak)materiaal </w:t>
      </w:r>
    </w:p>
    <w:p w14:paraId="6147350E" w14:textId="77777777" w:rsidR="0094771C" w:rsidRPr="005E20D9" w:rsidRDefault="0094771C" w:rsidP="0094771C">
      <w:pPr>
        <w:pStyle w:val="Lijstalinea"/>
        <w:numPr>
          <w:ilvl w:val="1"/>
          <w:numId w:val="16"/>
        </w:numPr>
        <w:rPr>
          <w:color w:val="auto"/>
        </w:rPr>
      </w:pPr>
      <w:r w:rsidRPr="005E20D9">
        <w:rPr>
          <w:color w:val="auto"/>
        </w:rPr>
        <w:t>moet vermeden worden dat er een luchtspouw is tussen beide materialen, bijvoorbeeld door de aanwezigheid van tengellatten tussen beide materialen, wat zou kunnen leiden tot condensatie van buitenlucht onder de folie; beide materialen moeten daarom in contact met elkaar worden geplaatst;</w:t>
      </w:r>
    </w:p>
    <w:p w14:paraId="03CB4BAE" w14:textId="77777777" w:rsidR="0094771C" w:rsidRPr="005E20D9" w:rsidRDefault="0094771C" w:rsidP="0094771C">
      <w:pPr>
        <w:pStyle w:val="Lijstalinea"/>
        <w:numPr>
          <w:ilvl w:val="1"/>
          <w:numId w:val="16"/>
        </w:numPr>
        <w:rPr>
          <w:color w:val="auto"/>
        </w:rPr>
      </w:pPr>
      <w:r w:rsidRPr="005E20D9">
        <w:rPr>
          <w:color w:val="auto"/>
        </w:rPr>
        <w:t xml:space="preserve">bovendien moeten de gepaste maatregelen worden genomen (kleven, inklemmen, …) om te vermijden dat er water zou kunnen infiltreren tussen beide materialen, bijvoorbeeld door het correct kleven van de (bovenranden van) de folie op het andere materiaal of het gepast inklemmen van de folie. </w:t>
      </w:r>
    </w:p>
    <w:p w14:paraId="292313C6" w14:textId="11EF4C93" w:rsidR="0094771C" w:rsidRPr="005E20D9" w:rsidRDefault="0094771C" w:rsidP="0094771C">
      <w:pPr>
        <w:pStyle w:val="Lijstalinea"/>
        <w:numPr>
          <w:ilvl w:val="0"/>
          <w:numId w:val="16"/>
        </w:numPr>
        <w:rPr>
          <w:color w:val="auto"/>
        </w:rPr>
      </w:pPr>
      <w:r w:rsidRPr="005E20D9">
        <w:rPr>
          <w:color w:val="auto"/>
        </w:rPr>
        <w:t xml:space="preserve">Tussen de onderdakfolie en de tengellaten wordt ononderbroken de 2-zijdig klevende nageldichtingsband met </w:t>
      </w:r>
      <w:proofErr w:type="spellStart"/>
      <w:r w:rsidRPr="005E20D9">
        <w:rPr>
          <w:color w:val="auto"/>
        </w:rPr>
        <w:t>butyllijm</w:t>
      </w:r>
      <w:proofErr w:type="spellEnd"/>
      <w:r w:rsidRPr="005E20D9">
        <w:rPr>
          <w:color w:val="auto"/>
        </w:rPr>
        <w:t xml:space="preserve"> pro clima TESCON NAIDECK aangebracht om ter plaatse van de bevestigingsmiddelen van de tengellaten de waterdichtheid te verbeteren.</w:t>
      </w:r>
      <w:r w:rsidR="00EF5171" w:rsidRPr="00EF5171">
        <w:rPr>
          <w:rStyle w:val="Voetnootmarkering"/>
          <w:b/>
          <w:bCs/>
          <w:color w:val="F05133" w:themeColor="accent6"/>
        </w:rPr>
        <w:footnoteReference w:id="9"/>
      </w:r>
    </w:p>
    <w:p w14:paraId="41BA6A4C" w14:textId="77777777" w:rsidR="0094771C" w:rsidRPr="005D0830" w:rsidRDefault="0094771C" w:rsidP="0094771C">
      <w:pPr>
        <w:pStyle w:val="Lijstalinea"/>
        <w:numPr>
          <w:ilvl w:val="0"/>
          <w:numId w:val="16"/>
        </w:numPr>
      </w:pPr>
      <w:r w:rsidRPr="005D0830">
        <w:t>Aansluitingen met aanpalende constructie-elementen zoals muren, (dakvlak)ramen, doorboringen, … worden uitgevoerd volgens de detailplannen en aanwijzingen van de architect. Indien aangewezen worden in de constructiefase reeds wachtfolies voorzien om een correcte aansluiting van de verschillende regen- en winddichtingselementen mogelijk te maken.</w:t>
      </w:r>
    </w:p>
    <w:p w14:paraId="278CB782" w14:textId="77777777" w:rsidR="0094771C" w:rsidRPr="005D0830" w:rsidRDefault="0094771C" w:rsidP="0094771C">
      <w:pPr>
        <w:pStyle w:val="Lijstalinea"/>
        <w:numPr>
          <w:ilvl w:val="0"/>
          <w:numId w:val="16"/>
        </w:numPr>
        <w:rPr>
          <w:lang w:val="nl-NL"/>
        </w:rPr>
      </w:pPr>
      <w:r w:rsidRPr="005D0830">
        <w:rPr>
          <w:lang w:val="nl-NL"/>
        </w:rPr>
        <w:t xml:space="preserve">Ter hoogte van dakvlakramen, schoorstenen, </w:t>
      </w:r>
      <w:proofErr w:type="spellStart"/>
      <w:r w:rsidRPr="005D0830">
        <w:rPr>
          <w:lang w:val="nl-NL"/>
        </w:rPr>
        <w:t>dakdoorvoeren</w:t>
      </w:r>
      <w:proofErr w:type="spellEnd"/>
      <w:r w:rsidRPr="005D0830">
        <w:rPr>
          <w:lang w:val="nl-NL"/>
        </w:rPr>
        <w:t xml:space="preserve"> en/of onderbrekingen snijdt en vouwt men de folie zodanig dat een opstaande rand ontstaat, ofwel worden aangepaste aansluit- en gootstukken gebruikt.</w:t>
      </w:r>
    </w:p>
    <w:p w14:paraId="5C68BE28" w14:textId="77777777" w:rsidR="009F70D5" w:rsidRPr="009F70D5" w:rsidRDefault="009F70D5" w:rsidP="0094771C">
      <w:pPr>
        <w:numPr>
          <w:ilvl w:val="0"/>
          <w:numId w:val="16"/>
        </w:numPr>
        <w:contextualSpacing/>
        <w:rPr>
          <w:rFonts w:asciiTheme="majorHAnsi" w:hAnsiTheme="majorHAnsi"/>
          <w:lang w:val="nl-NL" w:eastAsia="en-US"/>
        </w:rPr>
      </w:pPr>
      <w:r w:rsidRPr="009F70D5">
        <w:rPr>
          <w:rFonts w:asciiTheme="majorHAnsi" w:hAnsiTheme="majorHAnsi"/>
        </w:rPr>
        <w:lastRenderedPageBreak/>
        <w:t>De aansluiting</w:t>
      </w:r>
      <w:r w:rsidR="0094771C" w:rsidRPr="009F70D5">
        <w:rPr>
          <w:rFonts w:asciiTheme="majorHAnsi" w:hAnsiTheme="majorHAnsi"/>
        </w:rPr>
        <w:t>en</w:t>
      </w:r>
      <w:r w:rsidRPr="009F70D5">
        <w:rPr>
          <w:rFonts w:asciiTheme="majorHAnsi" w:hAnsiTheme="majorHAnsi"/>
        </w:rPr>
        <w:t xml:space="preserve"> van de </w:t>
      </w:r>
      <w:r w:rsidR="0094771C" w:rsidRPr="005D0830">
        <w:rPr>
          <w:rFonts w:asciiTheme="majorHAnsi" w:hAnsiTheme="majorHAnsi"/>
        </w:rPr>
        <w:t>onderdak</w:t>
      </w:r>
      <w:r w:rsidRPr="009F70D5">
        <w:rPr>
          <w:rFonts w:asciiTheme="majorHAnsi" w:hAnsiTheme="majorHAnsi"/>
        </w:rPr>
        <w:t>folie</w:t>
      </w:r>
      <w:r w:rsidR="0094771C" w:rsidRPr="009F70D5">
        <w:rPr>
          <w:rFonts w:asciiTheme="majorHAnsi" w:hAnsiTheme="majorHAnsi"/>
        </w:rPr>
        <w:t xml:space="preserve"> met aanpalende constructie-elementen</w:t>
      </w:r>
      <w:r w:rsidRPr="009F70D5">
        <w:rPr>
          <w:rFonts w:asciiTheme="majorHAnsi" w:hAnsiTheme="majorHAnsi"/>
        </w:rPr>
        <w:t xml:space="preserve"> worden regendicht </w:t>
      </w:r>
      <w:r w:rsidR="0094771C" w:rsidRPr="009F70D5">
        <w:rPr>
          <w:rFonts w:asciiTheme="majorHAnsi" w:hAnsiTheme="majorHAnsi"/>
        </w:rPr>
        <w:t>uit</w:t>
      </w:r>
      <w:r w:rsidRPr="009F70D5">
        <w:rPr>
          <w:rFonts w:asciiTheme="majorHAnsi" w:hAnsiTheme="majorHAnsi"/>
        </w:rPr>
        <w:t>ge</w:t>
      </w:r>
      <w:r w:rsidR="0094771C" w:rsidRPr="009F70D5">
        <w:rPr>
          <w:rFonts w:asciiTheme="majorHAnsi" w:hAnsiTheme="majorHAnsi"/>
        </w:rPr>
        <w:t>voerd</w:t>
      </w:r>
      <w:r w:rsidRPr="009F70D5">
        <w:rPr>
          <w:rFonts w:asciiTheme="majorHAnsi" w:hAnsiTheme="majorHAnsi"/>
          <w:lang w:val="nl-NL"/>
        </w:rPr>
        <w:t>:</w:t>
      </w:r>
    </w:p>
    <w:p w14:paraId="3953ECC2" w14:textId="0A5446CF" w:rsidR="0094771C" w:rsidRPr="005D0830" w:rsidRDefault="0094771C" w:rsidP="0094771C">
      <w:pPr>
        <w:pStyle w:val="Lijstalinea"/>
        <w:numPr>
          <w:ilvl w:val="1"/>
          <w:numId w:val="16"/>
        </w:numPr>
        <w:rPr>
          <w:color w:val="0070C0"/>
          <w:lang w:val="en-GB"/>
        </w:rPr>
      </w:pPr>
      <w:proofErr w:type="spellStart"/>
      <w:r w:rsidRPr="005D0830">
        <w:rPr>
          <w:lang w:val="en-GB"/>
        </w:rPr>
        <w:t>dakvlakramen</w:t>
      </w:r>
      <w:proofErr w:type="spellEnd"/>
      <w:r w:rsidRPr="009F70D5">
        <w:rPr>
          <w:lang w:val="en-GB"/>
        </w:rPr>
        <w:t xml:space="preserve">: </w:t>
      </w:r>
      <w:proofErr w:type="spellStart"/>
      <w:r w:rsidRPr="009F70D5">
        <w:rPr>
          <w:lang w:val="en-GB"/>
        </w:rPr>
        <w:t>d.m.v.</w:t>
      </w:r>
      <w:proofErr w:type="spellEnd"/>
      <w:r w:rsidRPr="009F70D5">
        <w:rPr>
          <w:lang w:val="en-GB"/>
        </w:rPr>
        <w:t xml:space="preserve"> </w:t>
      </w:r>
      <w:proofErr w:type="spellStart"/>
      <w:r w:rsidR="008F6B6A" w:rsidRPr="00D36B77">
        <w:rPr>
          <w:lang w:val="en-GB"/>
        </w:rPr>
        <w:t>regenbestendige</w:t>
      </w:r>
      <w:proofErr w:type="spellEnd"/>
      <w:r w:rsidR="008F6B6A" w:rsidRPr="00D36B77">
        <w:rPr>
          <w:lang w:val="en-GB"/>
        </w:rPr>
        <w:t xml:space="preserve"> </w:t>
      </w:r>
      <w:proofErr w:type="spellStart"/>
      <w:r w:rsidR="008F6B6A" w:rsidRPr="00D36B77">
        <w:rPr>
          <w:lang w:val="en-GB"/>
        </w:rPr>
        <w:t>kleefband</w:t>
      </w:r>
      <w:proofErr w:type="spellEnd"/>
      <w:r w:rsidR="008F6B6A" w:rsidRPr="00D36B77">
        <w:rPr>
          <w:lang w:val="en-GB"/>
        </w:rPr>
        <w:t xml:space="preserve"> </w:t>
      </w:r>
      <w:r w:rsidRPr="009F70D5">
        <w:rPr>
          <w:lang w:val="en-GB"/>
        </w:rPr>
        <w:t xml:space="preserve">pro clima </w:t>
      </w:r>
      <w:r w:rsidRPr="005D0830">
        <w:rPr>
          <w:lang w:val="en-GB"/>
        </w:rPr>
        <w:t>TESCON VANA of pro clima TESCON INVIS</w:t>
      </w:r>
      <w:r w:rsidRPr="009F70D5">
        <w:rPr>
          <w:lang w:val="en-GB"/>
        </w:rPr>
        <w:t>;</w:t>
      </w:r>
    </w:p>
    <w:p w14:paraId="63AE9B5A" w14:textId="5BFF1161" w:rsidR="0094771C" w:rsidRPr="005D0830" w:rsidRDefault="0094771C" w:rsidP="0094771C">
      <w:pPr>
        <w:pStyle w:val="Lijstalinea"/>
        <w:numPr>
          <w:ilvl w:val="1"/>
          <w:numId w:val="16"/>
        </w:numPr>
        <w:rPr>
          <w:color w:val="0070C0"/>
          <w:lang w:val="en-GB"/>
        </w:rPr>
      </w:pPr>
      <w:proofErr w:type="spellStart"/>
      <w:r w:rsidRPr="005D0830">
        <w:rPr>
          <w:lang w:val="en-GB"/>
        </w:rPr>
        <w:t>doorvoeren</w:t>
      </w:r>
      <w:proofErr w:type="spellEnd"/>
      <w:r w:rsidRPr="005D0830">
        <w:rPr>
          <w:lang w:val="en-GB"/>
        </w:rPr>
        <w:t xml:space="preserve"> </w:t>
      </w:r>
      <w:proofErr w:type="spellStart"/>
      <w:r w:rsidRPr="005D0830">
        <w:rPr>
          <w:lang w:val="en-GB"/>
        </w:rPr>
        <w:t>zoals</w:t>
      </w:r>
      <w:proofErr w:type="spellEnd"/>
      <w:r w:rsidRPr="005D0830">
        <w:rPr>
          <w:lang w:val="en-GB"/>
        </w:rPr>
        <w:t xml:space="preserve"> </w:t>
      </w:r>
      <w:proofErr w:type="spellStart"/>
      <w:r w:rsidRPr="005D0830">
        <w:rPr>
          <w:lang w:val="en-GB"/>
        </w:rPr>
        <w:t>aanvoer</w:t>
      </w:r>
      <w:proofErr w:type="spellEnd"/>
      <w:r w:rsidRPr="005D0830">
        <w:rPr>
          <w:lang w:val="en-GB"/>
        </w:rPr>
        <w:t>/</w:t>
      </w:r>
      <w:proofErr w:type="spellStart"/>
      <w:r w:rsidRPr="005D0830">
        <w:rPr>
          <w:lang w:val="en-GB"/>
        </w:rPr>
        <w:t>uitblaas</w:t>
      </w:r>
      <w:proofErr w:type="spellEnd"/>
      <w:r w:rsidRPr="005D0830">
        <w:rPr>
          <w:lang w:val="en-GB"/>
        </w:rPr>
        <w:t xml:space="preserve"> van </w:t>
      </w:r>
      <w:proofErr w:type="spellStart"/>
      <w:r w:rsidRPr="005D0830">
        <w:rPr>
          <w:lang w:val="en-GB"/>
        </w:rPr>
        <w:t>ventilatielucht</w:t>
      </w:r>
      <w:proofErr w:type="spellEnd"/>
      <w:r w:rsidRPr="005D0830">
        <w:rPr>
          <w:lang w:val="en-GB"/>
        </w:rPr>
        <w:t xml:space="preserve">, </w:t>
      </w:r>
      <w:proofErr w:type="spellStart"/>
      <w:r w:rsidRPr="005D0830">
        <w:rPr>
          <w:lang w:val="en-GB"/>
        </w:rPr>
        <w:t>rookgasafvoer</w:t>
      </w:r>
      <w:proofErr w:type="spellEnd"/>
      <w:r w:rsidRPr="005D0830">
        <w:rPr>
          <w:lang w:val="en-GB"/>
        </w:rPr>
        <w:t xml:space="preserve"> (max. </w:t>
      </w:r>
      <w:proofErr w:type="spellStart"/>
      <w:r w:rsidRPr="005D0830">
        <w:rPr>
          <w:lang w:val="en-GB"/>
        </w:rPr>
        <w:t>temperatuurklasse</w:t>
      </w:r>
      <w:proofErr w:type="spellEnd"/>
      <w:r w:rsidRPr="005D0830">
        <w:rPr>
          <w:lang w:val="en-GB"/>
        </w:rPr>
        <w:t xml:space="preserve"> T80), </w:t>
      </w:r>
      <w:proofErr w:type="spellStart"/>
      <w:r w:rsidRPr="005D0830">
        <w:rPr>
          <w:lang w:val="en-GB"/>
        </w:rPr>
        <w:t>elektriciteitsleidingen</w:t>
      </w:r>
      <w:proofErr w:type="spellEnd"/>
      <w:r w:rsidRPr="005D0830">
        <w:rPr>
          <w:lang w:val="en-GB"/>
        </w:rPr>
        <w:t xml:space="preserve">, …: </w:t>
      </w:r>
      <w:proofErr w:type="spellStart"/>
      <w:r w:rsidRPr="005D0830">
        <w:rPr>
          <w:lang w:val="en-GB"/>
        </w:rPr>
        <w:t>d.m.v.</w:t>
      </w:r>
      <w:proofErr w:type="spellEnd"/>
      <w:r w:rsidRPr="005D0830">
        <w:rPr>
          <w:lang w:val="en-GB"/>
        </w:rPr>
        <w:t xml:space="preserve"> </w:t>
      </w:r>
      <w:proofErr w:type="spellStart"/>
      <w:r w:rsidRPr="005D0830">
        <w:rPr>
          <w:color w:val="0070C0"/>
          <w:lang w:val="en-GB"/>
        </w:rPr>
        <w:t>dichtingsmanchetten</w:t>
      </w:r>
      <w:proofErr w:type="spellEnd"/>
      <w:r w:rsidRPr="005D0830">
        <w:rPr>
          <w:color w:val="0070C0"/>
          <w:lang w:val="en-GB"/>
        </w:rPr>
        <w:t xml:space="preserve"> pro clima KAFLEX en/of pro clima ROFLEX / </w:t>
      </w:r>
      <w:proofErr w:type="spellStart"/>
      <w:r w:rsidRPr="005D0830">
        <w:rPr>
          <w:color w:val="0070C0"/>
          <w:lang w:val="en-GB"/>
        </w:rPr>
        <w:t>radiaal</w:t>
      </w:r>
      <w:proofErr w:type="spellEnd"/>
      <w:r w:rsidRPr="005D0830">
        <w:rPr>
          <w:color w:val="0070C0"/>
          <w:lang w:val="en-GB"/>
        </w:rPr>
        <w:t xml:space="preserve"> </w:t>
      </w:r>
      <w:proofErr w:type="spellStart"/>
      <w:r w:rsidRPr="005D0830">
        <w:rPr>
          <w:color w:val="0070C0"/>
          <w:lang w:val="en-GB"/>
        </w:rPr>
        <w:t>verkleefde</w:t>
      </w:r>
      <w:proofErr w:type="spellEnd"/>
      <w:r w:rsidRPr="005D0830">
        <w:rPr>
          <w:color w:val="0070C0"/>
          <w:lang w:val="en-GB"/>
        </w:rPr>
        <w:t xml:space="preserve"> </w:t>
      </w:r>
      <w:proofErr w:type="spellStart"/>
      <w:r w:rsidRPr="005D0830">
        <w:rPr>
          <w:color w:val="0070C0"/>
          <w:lang w:val="en-GB"/>
        </w:rPr>
        <w:t>stroken</w:t>
      </w:r>
      <w:proofErr w:type="spellEnd"/>
      <w:r w:rsidRPr="005D0830">
        <w:rPr>
          <w:color w:val="0070C0"/>
          <w:lang w:val="en-GB"/>
        </w:rPr>
        <w:t xml:space="preserve"> </w:t>
      </w:r>
      <w:proofErr w:type="spellStart"/>
      <w:r w:rsidR="00D36B77">
        <w:rPr>
          <w:color w:val="0070C0"/>
          <w:lang w:val="en-GB"/>
        </w:rPr>
        <w:t>regenbestendige</w:t>
      </w:r>
      <w:proofErr w:type="spellEnd"/>
      <w:r w:rsidR="00D36B77">
        <w:rPr>
          <w:color w:val="0070C0"/>
          <w:lang w:val="en-GB"/>
        </w:rPr>
        <w:t xml:space="preserve"> </w:t>
      </w:r>
      <w:proofErr w:type="spellStart"/>
      <w:r w:rsidRPr="005D0830">
        <w:rPr>
          <w:color w:val="0070C0"/>
          <w:lang w:val="en-GB"/>
        </w:rPr>
        <w:t>kleefband</w:t>
      </w:r>
      <w:proofErr w:type="spellEnd"/>
      <w:r w:rsidRPr="005D0830">
        <w:rPr>
          <w:color w:val="0070C0"/>
          <w:lang w:val="en-GB"/>
        </w:rPr>
        <w:t xml:space="preserve"> pro clima TESCON N°1 / …;</w:t>
      </w:r>
    </w:p>
    <w:p w14:paraId="3C8AB379" w14:textId="77777777" w:rsidR="0094771C" w:rsidRPr="009F70D5" w:rsidRDefault="0094771C" w:rsidP="0094771C">
      <w:pPr>
        <w:numPr>
          <w:ilvl w:val="1"/>
          <w:numId w:val="31"/>
        </w:numPr>
        <w:contextualSpacing/>
        <w:rPr>
          <w:rFonts w:asciiTheme="majorHAnsi" w:hAnsiTheme="majorHAnsi"/>
          <w:lang w:val="nl-NL" w:eastAsia="en-US"/>
        </w:rPr>
      </w:pPr>
      <w:r w:rsidRPr="009F70D5">
        <w:rPr>
          <w:rFonts w:asciiTheme="majorHAnsi" w:hAnsiTheme="majorHAnsi"/>
          <w:lang w:val="nl-NL"/>
        </w:rPr>
        <w:t>minerale ondergronden:</w:t>
      </w:r>
    </w:p>
    <w:p w14:paraId="3013F263" w14:textId="77777777" w:rsidR="0094771C" w:rsidRPr="009F70D5" w:rsidRDefault="0094771C" w:rsidP="0094771C">
      <w:pPr>
        <w:numPr>
          <w:ilvl w:val="2"/>
          <w:numId w:val="31"/>
        </w:numPr>
        <w:contextualSpacing/>
        <w:rPr>
          <w:rFonts w:asciiTheme="majorHAnsi" w:hAnsiTheme="majorHAnsi"/>
          <w:lang w:val="nl-NL" w:eastAsia="en-US"/>
        </w:rPr>
      </w:pPr>
      <w:r w:rsidRPr="009F70D5">
        <w:rPr>
          <w:rFonts w:asciiTheme="majorHAnsi" w:hAnsiTheme="majorHAnsi"/>
          <w:lang w:val="nl-NL"/>
        </w:rPr>
        <w:t>erg oneffen ondergrond: eerst effenen met gepaste mortel</w:t>
      </w:r>
      <w:r>
        <w:rPr>
          <w:rFonts w:asciiTheme="majorHAnsi" w:hAnsiTheme="majorHAnsi"/>
          <w:lang w:val="nl-NL"/>
        </w:rPr>
        <w:t>;</w:t>
      </w:r>
    </w:p>
    <w:p w14:paraId="08469A1B" w14:textId="77777777" w:rsidR="0094771C" w:rsidRPr="009F70D5" w:rsidRDefault="0094771C" w:rsidP="0094771C">
      <w:pPr>
        <w:numPr>
          <w:ilvl w:val="2"/>
          <w:numId w:val="31"/>
        </w:numPr>
        <w:contextualSpacing/>
        <w:rPr>
          <w:rFonts w:asciiTheme="majorHAnsi" w:hAnsiTheme="majorHAnsi"/>
          <w:lang w:val="nl-NL" w:eastAsia="en-US"/>
        </w:rPr>
      </w:pPr>
      <w:r w:rsidRPr="009F70D5">
        <w:rPr>
          <w:rFonts w:asciiTheme="majorHAnsi" w:hAnsiTheme="majorHAnsi"/>
          <w:lang w:val="nl-NL"/>
        </w:rPr>
        <w:t xml:space="preserve">ruwe ondergrond: </w:t>
      </w:r>
      <w:r w:rsidRPr="005D0830">
        <w:rPr>
          <w:rFonts w:asciiTheme="majorHAnsi" w:hAnsiTheme="majorHAnsi"/>
          <w:lang w:val="nl-NL"/>
        </w:rPr>
        <w:t xml:space="preserve">d.m.v. </w:t>
      </w:r>
      <w:r w:rsidRPr="00703309">
        <w:rPr>
          <w:rFonts w:asciiTheme="majorHAnsi" w:hAnsiTheme="majorHAnsi"/>
          <w:color w:val="0070C0"/>
          <w:lang w:val="nl-NL"/>
        </w:rPr>
        <w:t xml:space="preserve">direct belastbare aansluitlijm op rol </w:t>
      </w:r>
      <w:r w:rsidRPr="009F70D5">
        <w:rPr>
          <w:rFonts w:asciiTheme="majorHAnsi" w:hAnsiTheme="majorHAnsi"/>
          <w:color w:val="0070C0"/>
          <w:lang w:val="nl-NL"/>
        </w:rPr>
        <w:t>pro clima ORCON MULTIBOND</w:t>
      </w:r>
      <w:r w:rsidRPr="00703309">
        <w:rPr>
          <w:rFonts w:asciiTheme="majorHAnsi" w:hAnsiTheme="majorHAnsi"/>
          <w:color w:val="0070C0"/>
          <w:lang w:val="nl-NL"/>
        </w:rPr>
        <w:t xml:space="preserve"> / </w:t>
      </w:r>
      <w:proofErr w:type="spellStart"/>
      <w:r w:rsidRPr="00703309">
        <w:rPr>
          <w:rFonts w:asciiTheme="majorHAnsi" w:hAnsiTheme="majorHAnsi"/>
          <w:color w:val="0070C0"/>
          <w:lang w:val="nl-NL"/>
        </w:rPr>
        <w:t>polyacrylaatlijm</w:t>
      </w:r>
      <w:proofErr w:type="spellEnd"/>
      <w:r w:rsidRPr="00703309">
        <w:rPr>
          <w:rFonts w:asciiTheme="majorHAnsi" w:hAnsiTheme="majorHAnsi"/>
          <w:color w:val="0070C0"/>
          <w:lang w:val="nl-NL"/>
        </w:rPr>
        <w:t xml:space="preserve"> pro clima ORCON CLASSIC</w:t>
      </w:r>
      <w:r>
        <w:rPr>
          <w:rFonts w:asciiTheme="majorHAnsi" w:hAnsiTheme="majorHAnsi"/>
          <w:color w:val="0070C0"/>
          <w:lang w:val="nl-NL"/>
        </w:rPr>
        <w:t>;</w:t>
      </w:r>
    </w:p>
    <w:p w14:paraId="1792C4FE" w14:textId="7AFAC10E" w:rsidR="0094771C" w:rsidRPr="009F70D5" w:rsidRDefault="0094771C" w:rsidP="0094771C">
      <w:pPr>
        <w:numPr>
          <w:ilvl w:val="2"/>
          <w:numId w:val="31"/>
        </w:numPr>
        <w:contextualSpacing/>
        <w:rPr>
          <w:rFonts w:asciiTheme="majorHAnsi" w:hAnsiTheme="majorHAnsi"/>
          <w:lang w:val="nl-NL" w:eastAsia="en-US"/>
        </w:rPr>
      </w:pPr>
      <w:r w:rsidRPr="009F70D5">
        <w:rPr>
          <w:rFonts w:asciiTheme="majorHAnsi" w:hAnsiTheme="majorHAnsi"/>
          <w:lang w:val="nl-NL"/>
        </w:rPr>
        <w:t xml:space="preserve">effen ondergrond: </w:t>
      </w:r>
      <w:r w:rsidRPr="005D0830">
        <w:rPr>
          <w:rFonts w:asciiTheme="majorHAnsi" w:hAnsiTheme="majorHAnsi"/>
          <w:lang w:val="nl-NL"/>
        </w:rPr>
        <w:t xml:space="preserve">d.m.v. </w:t>
      </w:r>
      <w:r w:rsidRPr="00C77573">
        <w:rPr>
          <w:rFonts w:asciiTheme="majorHAnsi" w:hAnsiTheme="majorHAnsi"/>
          <w:color w:val="0070C0"/>
          <w:lang w:val="nl-NL"/>
        </w:rPr>
        <w:t xml:space="preserve">direct belastbare aansluitlijm op rol </w:t>
      </w:r>
      <w:r w:rsidRPr="009F70D5">
        <w:rPr>
          <w:rFonts w:asciiTheme="majorHAnsi" w:hAnsiTheme="majorHAnsi"/>
          <w:color w:val="0070C0"/>
          <w:lang w:val="nl-NL"/>
        </w:rPr>
        <w:t>pro clima ORCON MULTIBOND</w:t>
      </w:r>
      <w:r w:rsidRPr="00C77573">
        <w:rPr>
          <w:rFonts w:asciiTheme="majorHAnsi" w:hAnsiTheme="majorHAnsi"/>
          <w:color w:val="0070C0"/>
          <w:lang w:val="nl-NL"/>
        </w:rPr>
        <w:t xml:space="preserve"> / </w:t>
      </w:r>
      <w:proofErr w:type="spellStart"/>
      <w:r w:rsidRPr="00C77573">
        <w:rPr>
          <w:rFonts w:asciiTheme="majorHAnsi" w:hAnsiTheme="majorHAnsi"/>
          <w:color w:val="0070C0"/>
          <w:lang w:val="nl-NL"/>
        </w:rPr>
        <w:t>polyacrylaatlijm</w:t>
      </w:r>
      <w:proofErr w:type="spellEnd"/>
      <w:r w:rsidRPr="00C77573">
        <w:rPr>
          <w:rFonts w:asciiTheme="majorHAnsi" w:hAnsiTheme="majorHAnsi"/>
          <w:color w:val="0070C0"/>
          <w:lang w:val="nl-NL"/>
        </w:rPr>
        <w:t xml:space="preserve"> pro clima ORCON CLASSIC /</w:t>
      </w:r>
      <w:r w:rsidRPr="009F70D5">
        <w:rPr>
          <w:rFonts w:asciiTheme="majorHAnsi" w:hAnsiTheme="majorHAnsi"/>
          <w:color w:val="0070C0"/>
          <w:lang w:val="nl-NL"/>
        </w:rPr>
        <w:t xml:space="preserve"> bepleisterbare </w:t>
      </w:r>
      <w:r w:rsidR="00D36B77">
        <w:rPr>
          <w:rFonts w:asciiTheme="majorHAnsi" w:hAnsiTheme="majorHAnsi"/>
          <w:color w:val="0070C0"/>
          <w:lang w:val="nl-NL"/>
        </w:rPr>
        <w:t xml:space="preserve">slagregendichte </w:t>
      </w:r>
      <w:r w:rsidRPr="009F70D5">
        <w:rPr>
          <w:rFonts w:asciiTheme="majorHAnsi" w:hAnsiTheme="majorHAnsi"/>
          <w:color w:val="0070C0"/>
          <w:lang w:val="nl-NL"/>
        </w:rPr>
        <w:t xml:space="preserve">aansluitband pro clima CONTEGA SOLIDO IQ </w:t>
      </w:r>
      <w:r w:rsidRPr="00C77573">
        <w:rPr>
          <w:rFonts w:asciiTheme="majorHAnsi" w:hAnsiTheme="majorHAnsi"/>
          <w:color w:val="0070C0"/>
          <w:lang w:val="nl-NL"/>
        </w:rPr>
        <w:t>/</w:t>
      </w:r>
      <w:r w:rsidRPr="009F70D5">
        <w:rPr>
          <w:rFonts w:asciiTheme="majorHAnsi" w:hAnsiTheme="majorHAnsi"/>
          <w:color w:val="0070C0"/>
          <w:lang w:val="nl-NL"/>
        </w:rPr>
        <w:t xml:space="preserve"> </w:t>
      </w:r>
      <w:r w:rsidR="00EF228F">
        <w:rPr>
          <w:rFonts w:asciiTheme="majorHAnsi" w:hAnsiTheme="majorHAnsi"/>
          <w:color w:val="0070C0"/>
          <w:lang w:val="nl-NL"/>
        </w:rPr>
        <w:t>sterk vervormbare</w:t>
      </w:r>
      <w:r w:rsidRPr="009F70D5">
        <w:rPr>
          <w:rFonts w:asciiTheme="majorHAnsi" w:hAnsiTheme="majorHAnsi"/>
          <w:color w:val="0070C0"/>
          <w:lang w:val="nl-NL"/>
        </w:rPr>
        <w:t xml:space="preserve"> </w:t>
      </w:r>
      <w:r w:rsidR="00D36B77">
        <w:rPr>
          <w:rFonts w:asciiTheme="majorHAnsi" w:hAnsiTheme="majorHAnsi"/>
          <w:color w:val="0070C0"/>
          <w:lang w:val="nl-NL"/>
        </w:rPr>
        <w:t xml:space="preserve">slagregendichte </w:t>
      </w:r>
      <w:r w:rsidRPr="009F70D5">
        <w:rPr>
          <w:rFonts w:asciiTheme="majorHAnsi" w:hAnsiTheme="majorHAnsi"/>
          <w:color w:val="0070C0"/>
          <w:lang w:val="nl-NL"/>
        </w:rPr>
        <w:t>aansluitband pro clima EXTOSEAL ENCORS</w:t>
      </w:r>
      <w:r w:rsidRPr="009F70D5">
        <w:rPr>
          <w:rFonts w:asciiTheme="majorHAnsi" w:hAnsiTheme="majorHAnsi"/>
          <w:lang w:val="nl-NL"/>
        </w:rPr>
        <w:t>.</w:t>
      </w:r>
    </w:p>
    <w:p w14:paraId="749C0D2D" w14:textId="77777777" w:rsidR="0094771C" w:rsidRPr="009F70D5" w:rsidRDefault="0094771C" w:rsidP="0094771C">
      <w:pPr>
        <w:ind w:left="720"/>
        <w:contextualSpacing/>
        <w:rPr>
          <w:rFonts w:asciiTheme="majorHAnsi" w:hAnsiTheme="majorHAnsi"/>
        </w:rPr>
      </w:pPr>
      <w:r w:rsidRPr="009F70D5">
        <w:rPr>
          <w:rFonts w:asciiTheme="majorHAnsi" w:hAnsiTheme="majorHAnsi"/>
        </w:rPr>
        <w:t>Alle ondergronden waarop gekleefd wordt moeten droog, stof-, vet- en siliconenvrij zijn. De minimale verwerkingstemperaturen van de kleefbanden en lijmkitten moeten gerespecteerd worden. Er mag niet gekleefd worden op bevroren ondergronden.</w:t>
      </w:r>
    </w:p>
    <w:p w14:paraId="3B4EEA2A" w14:textId="77777777" w:rsidR="00196EAB" w:rsidRDefault="00196EAB" w:rsidP="00196EAB">
      <w:pPr>
        <w:pStyle w:val="Lijstalinea"/>
        <w:numPr>
          <w:ilvl w:val="0"/>
          <w:numId w:val="16"/>
        </w:numPr>
        <w:rPr>
          <w:color w:val="0070C0"/>
        </w:rPr>
      </w:pPr>
      <w:r>
        <w:t>Voor</w:t>
      </w:r>
      <w:r w:rsidRPr="0044647B">
        <w:t xml:space="preserve"> de doorvoer van rookgas</w:t>
      </w:r>
      <w:r>
        <w:t xml:space="preserve">sen </w:t>
      </w:r>
      <w:r w:rsidRPr="0044647B">
        <w:t xml:space="preserve">met een temperatuurklasse &gt; T80 </w:t>
      </w:r>
      <w:r>
        <w:t>wordt verwezen naar de bepalingen in WTCB Contact 2015/03 pag. 10 en 11</w:t>
      </w:r>
      <w:r w:rsidRPr="00CB5D46">
        <w:rPr>
          <w:color w:val="0070C0"/>
        </w:rPr>
        <w:t>,</w:t>
      </w:r>
      <w:r>
        <w:t xml:space="preserve"> </w:t>
      </w:r>
      <w:r w:rsidRPr="00B56E75">
        <w:rPr>
          <w:color w:val="0070C0"/>
        </w:rPr>
        <w:t xml:space="preserve">waarbij gebruikt wordt gemaakt van een </w:t>
      </w:r>
      <w:r w:rsidRPr="0044647B">
        <w:rPr>
          <w:color w:val="0070C0"/>
        </w:rPr>
        <w:t>aangepast hulpstuk voor wind- en regendichte aansluiting geleverd bij het rookgaskanaal.</w:t>
      </w:r>
    </w:p>
    <w:p w14:paraId="36220976" w14:textId="77777777" w:rsidR="0097254A" w:rsidRDefault="0097254A" w:rsidP="0097254A">
      <w:pPr>
        <w:ind w:left="714"/>
        <w:rPr>
          <w:color w:val="0070C0"/>
        </w:rPr>
      </w:pPr>
    </w:p>
    <w:p w14:paraId="6759C12D" w14:textId="77777777" w:rsidR="00FA1318" w:rsidRPr="00F179B0" w:rsidRDefault="00FA1318" w:rsidP="00FA1318">
      <w:pPr>
        <w:rPr>
          <w:b/>
          <w:bCs/>
          <w:u w:val="single"/>
        </w:rPr>
      </w:pPr>
      <w:r>
        <w:rPr>
          <w:b/>
          <w:bCs/>
          <w:u w:val="single"/>
        </w:rPr>
        <w:t>M</w:t>
      </w:r>
      <w:r w:rsidRPr="00F179B0">
        <w:rPr>
          <w:b/>
          <w:bCs/>
          <w:u w:val="single"/>
        </w:rPr>
        <w:t>eting</w:t>
      </w:r>
    </w:p>
    <w:p w14:paraId="7954D58D" w14:textId="77777777" w:rsidR="00FA1318" w:rsidRDefault="00FA1318" w:rsidP="00FA1318">
      <w:pPr>
        <w:pStyle w:val="Lijstalinea"/>
        <w:numPr>
          <w:ilvl w:val="0"/>
          <w:numId w:val="17"/>
        </w:numPr>
      </w:pPr>
      <w:r>
        <w:t>Meeteenheid: m².</w:t>
      </w:r>
    </w:p>
    <w:p w14:paraId="46918C3E" w14:textId="77777777" w:rsidR="00FA1318" w:rsidRDefault="00FA1318" w:rsidP="00FA1318">
      <w:pPr>
        <w:pStyle w:val="Lijstalinea"/>
        <w:numPr>
          <w:ilvl w:val="0"/>
          <w:numId w:val="17"/>
        </w:numPr>
      </w:pPr>
      <w:r>
        <w:t xml:space="preserve">Meetcode: netto dakoppervlakte. Het omplooien ter hoogte van aansluiting aan aanpalende constructie-elementen, evenals de snijverliezen en overlappen, worden niet in rekening gebracht. Openingen kleiner dan 1m² worden niet afgetrokken. Tengellatten en alle andere hulpmiddelen zijn inbegrepen in de prijs. </w:t>
      </w:r>
    </w:p>
    <w:p w14:paraId="58BDF07A" w14:textId="77777777" w:rsidR="00FA1318" w:rsidRDefault="00FA1318" w:rsidP="00FA1318">
      <w:pPr>
        <w:pStyle w:val="Lijstalinea"/>
        <w:numPr>
          <w:ilvl w:val="0"/>
          <w:numId w:val="17"/>
        </w:numPr>
      </w:pPr>
      <w:r>
        <w:t>Aard van de overeenkomst: forfaitaire hoeveelheid (FH).</w:t>
      </w:r>
    </w:p>
    <w:p w14:paraId="09BF5CE1" w14:textId="77777777" w:rsidR="00FA1318" w:rsidRDefault="00FA1318" w:rsidP="00FA1318"/>
    <w:p w14:paraId="0D5ACE14" w14:textId="77777777" w:rsidR="00FA1318" w:rsidRPr="00F37BC7" w:rsidRDefault="00FA1318" w:rsidP="00FA1318">
      <w:pPr>
        <w:rPr>
          <w:b/>
          <w:bCs/>
          <w:u w:val="single"/>
        </w:rPr>
      </w:pPr>
      <w:r w:rsidRPr="00F37BC7">
        <w:rPr>
          <w:b/>
          <w:bCs/>
          <w:u w:val="single"/>
        </w:rPr>
        <w:t>Toepassing</w:t>
      </w:r>
      <w:r>
        <w:rPr>
          <w:b/>
          <w:bCs/>
          <w:u w:val="single"/>
        </w:rPr>
        <w:t xml:space="preserve"> / locatie</w:t>
      </w:r>
    </w:p>
    <w:p w14:paraId="6FA07A6D" w14:textId="77777777" w:rsidR="00FA1318" w:rsidRDefault="00FA1318" w:rsidP="00FA1318">
      <w:pPr>
        <w:rPr>
          <w:color w:val="0070C0"/>
        </w:rPr>
      </w:pPr>
      <w:r w:rsidRPr="00B94E72">
        <w:rPr>
          <w:color w:val="0070C0"/>
        </w:rPr>
        <w:t>Hellend dak / ….</w:t>
      </w:r>
    </w:p>
    <w:p w14:paraId="750D2F02" w14:textId="0A18A5A0" w:rsidR="00FA1318" w:rsidRPr="00AD5025" w:rsidRDefault="00214514" w:rsidP="00FA1318">
      <w:pPr>
        <w:pStyle w:val="Kop3"/>
      </w:pPr>
      <w:r w:rsidRPr="00DC79F5">
        <w:rPr>
          <w:color w:val="FF0000"/>
          <w:u w:val="single"/>
        </w:rPr>
        <w:t>optioneel</w:t>
      </w:r>
      <w:r w:rsidRPr="00DC79F5">
        <w:rPr>
          <w:color w:val="FF0000"/>
        </w:rPr>
        <w:t>:</w:t>
      </w:r>
      <w:r w:rsidRPr="00DC79F5">
        <w:t xml:space="preserve"> </w:t>
      </w:r>
      <w:r w:rsidR="00FA1318">
        <w:t>Zwevende ‘tengellatten’</w:t>
      </w:r>
      <w:r w:rsidR="002A7096">
        <w:t xml:space="preserve"> </w:t>
      </w:r>
      <w:r w:rsidR="00277A18" w:rsidRPr="00DC79F5">
        <w:rPr>
          <w:rStyle w:val="Voetnootmarkering"/>
          <w:color w:val="FF0000"/>
        </w:rPr>
        <w:footnoteReference w:id="10"/>
      </w:r>
    </w:p>
    <w:p w14:paraId="15D16088" w14:textId="77777777" w:rsidR="00FA1318" w:rsidRPr="00F37BC7" w:rsidRDefault="00FA1318" w:rsidP="00FA1318">
      <w:pPr>
        <w:rPr>
          <w:b/>
          <w:bCs/>
          <w:u w:val="single"/>
        </w:rPr>
      </w:pPr>
      <w:r w:rsidRPr="00F37BC7">
        <w:rPr>
          <w:b/>
          <w:bCs/>
          <w:u w:val="single"/>
        </w:rPr>
        <w:lastRenderedPageBreak/>
        <w:t>Omschrijving</w:t>
      </w:r>
    </w:p>
    <w:p w14:paraId="65BB109D" w14:textId="77777777" w:rsidR="00BE2B03" w:rsidRDefault="00BE2B03" w:rsidP="00BE2B03">
      <w:r>
        <w:t>Bij het plaatsen van de panlatten worden tussen de eigenlijke tengellatten zwevende ‘tengellatten’ geklemd tussen de onderdakfolie en de panlatten met als bedoeling te beletten dat de onderdakfolie in een latere fase, bij het aanbrengen van de thermische isolatie, plaatselijk tot tegen de panlatten zou worden gedrukt, waardoor de evacuatie van eventueel water op het onderdak naar de dakvoet in het gedrang zou komen.</w:t>
      </w:r>
    </w:p>
    <w:p w14:paraId="54794FF8" w14:textId="77777777" w:rsidR="00BE2B03" w:rsidRPr="00407FC4" w:rsidRDefault="00BE2B03" w:rsidP="00BE2B03">
      <w:pPr>
        <w:pStyle w:val="Lijstalinea"/>
        <w:rPr>
          <w:color w:val="0070C0"/>
        </w:rPr>
      </w:pPr>
    </w:p>
    <w:p w14:paraId="4CFDBD60" w14:textId="77777777" w:rsidR="00BE2B03" w:rsidRPr="00F37BC7" w:rsidRDefault="00BE2B03" w:rsidP="00BE2B03">
      <w:pPr>
        <w:rPr>
          <w:b/>
          <w:bCs/>
          <w:u w:val="single"/>
        </w:rPr>
      </w:pPr>
      <w:r w:rsidRPr="00F37BC7">
        <w:rPr>
          <w:b/>
          <w:bCs/>
          <w:u w:val="single"/>
        </w:rPr>
        <w:t>Materiaal</w:t>
      </w:r>
    </w:p>
    <w:p w14:paraId="3D56F560" w14:textId="77777777" w:rsidR="00BE2B03" w:rsidRPr="006C795C" w:rsidRDefault="00BE2B03" w:rsidP="00BE2B03">
      <w:pPr>
        <w:pStyle w:val="Lijstalinea"/>
        <w:numPr>
          <w:ilvl w:val="0"/>
          <w:numId w:val="19"/>
        </w:numPr>
        <w:rPr>
          <w:b/>
          <w:bCs/>
          <w:color w:val="0070C0"/>
          <w:u w:val="single"/>
          <w:lang w:val="nl-NL"/>
        </w:rPr>
      </w:pPr>
      <w:r w:rsidRPr="006C795C">
        <w:rPr>
          <w:lang w:val="nl-NL"/>
        </w:rPr>
        <w:t xml:space="preserve">De </w:t>
      </w:r>
      <w:r>
        <w:rPr>
          <w:lang w:val="nl-NL"/>
        </w:rPr>
        <w:t>zwevende</w:t>
      </w:r>
      <w:r w:rsidRPr="006C795C">
        <w:rPr>
          <w:lang w:val="nl-NL"/>
        </w:rPr>
        <w:t xml:space="preserve"> </w:t>
      </w:r>
      <w:r>
        <w:rPr>
          <w:lang w:val="nl-NL"/>
        </w:rPr>
        <w:t>‘</w:t>
      </w:r>
      <w:r w:rsidRPr="006C795C">
        <w:rPr>
          <w:lang w:val="nl-NL"/>
        </w:rPr>
        <w:t>tengellatten</w:t>
      </w:r>
      <w:r>
        <w:rPr>
          <w:lang w:val="nl-NL"/>
        </w:rPr>
        <w:t>’</w:t>
      </w:r>
      <w:r w:rsidRPr="006C795C">
        <w:rPr>
          <w:lang w:val="nl-NL"/>
        </w:rPr>
        <w:t xml:space="preserve"> zijn van timmerhout, </w:t>
      </w:r>
      <w:r w:rsidRPr="006C795C">
        <w:rPr>
          <w:color w:val="0070C0"/>
          <w:lang w:val="nl-NL"/>
        </w:rPr>
        <w:t>3de kwaliteit volgens NBN 272 en beantwoorden aan STS 04.1</w:t>
      </w:r>
      <w:r w:rsidRPr="006C795C">
        <w:rPr>
          <w:lang w:val="nl-NL"/>
        </w:rPr>
        <w:t xml:space="preserve"> </w:t>
      </w:r>
      <w:r w:rsidRPr="006C795C">
        <w:rPr>
          <w:color w:val="0070C0"/>
          <w:lang w:val="nl-NL"/>
        </w:rPr>
        <w:t>/ …. De latten hebben een preventieve behandeling ondergaan, beschermingsprocédé A3 volgens NBN EN 335.</w:t>
      </w:r>
    </w:p>
    <w:p w14:paraId="4C10341F" w14:textId="77777777" w:rsidR="00BE2B03" w:rsidRDefault="00BE2B03" w:rsidP="00BE2B03">
      <w:pPr>
        <w:pStyle w:val="Lijstalinea"/>
        <w:numPr>
          <w:ilvl w:val="0"/>
          <w:numId w:val="19"/>
        </w:numPr>
      </w:pPr>
      <w:r>
        <w:t xml:space="preserve">De zwevende ‘tengellatten’ hebben een breedte van minimaal 20mm en zijn minstens </w:t>
      </w:r>
      <w:r w:rsidRPr="00B17AC3">
        <w:rPr>
          <w:color w:val="0070C0"/>
        </w:rPr>
        <w:t xml:space="preserve">even dik als / 10mm dikker dan </w:t>
      </w:r>
      <w:r>
        <w:t xml:space="preserve">de eigenlijke tengellatten. Dikwijls komen hiervoor panlatten in aanmerking. </w:t>
      </w:r>
    </w:p>
    <w:p w14:paraId="24AC77B5" w14:textId="77777777" w:rsidR="00BE2B03" w:rsidRPr="00A101EA" w:rsidRDefault="00BE2B03" w:rsidP="00BE2B03">
      <w:pPr>
        <w:rPr>
          <w:color w:val="0070C0"/>
        </w:rPr>
      </w:pPr>
    </w:p>
    <w:p w14:paraId="07792A8E" w14:textId="77777777" w:rsidR="00BE2B03" w:rsidRPr="00F37BC7" w:rsidRDefault="00BE2B03" w:rsidP="00BE2B03">
      <w:pPr>
        <w:rPr>
          <w:b/>
          <w:bCs/>
          <w:u w:val="single"/>
        </w:rPr>
      </w:pPr>
      <w:r w:rsidRPr="00F37BC7">
        <w:rPr>
          <w:b/>
          <w:bCs/>
          <w:u w:val="single"/>
        </w:rPr>
        <w:t>Uitvoering</w:t>
      </w:r>
    </w:p>
    <w:p w14:paraId="4E624E38" w14:textId="77777777" w:rsidR="00BE2B03" w:rsidRPr="000E0441" w:rsidRDefault="00BE2B03" w:rsidP="00BE2B03">
      <w:pPr>
        <w:pStyle w:val="Lijstalinea"/>
        <w:numPr>
          <w:ilvl w:val="0"/>
          <w:numId w:val="20"/>
        </w:numPr>
        <w:rPr>
          <w:color w:val="auto"/>
        </w:rPr>
      </w:pPr>
      <w:r w:rsidRPr="000E0441">
        <w:rPr>
          <w:color w:val="auto"/>
        </w:rPr>
        <w:t xml:space="preserve">De </w:t>
      </w:r>
      <w:r>
        <w:rPr>
          <w:lang w:val="nl-NL"/>
        </w:rPr>
        <w:t>zwevende</w:t>
      </w:r>
      <w:r w:rsidRPr="006C795C">
        <w:rPr>
          <w:lang w:val="nl-NL"/>
        </w:rPr>
        <w:t xml:space="preserve"> </w:t>
      </w:r>
      <w:r>
        <w:rPr>
          <w:lang w:val="nl-NL"/>
        </w:rPr>
        <w:t>‘</w:t>
      </w:r>
      <w:r w:rsidRPr="006C795C">
        <w:rPr>
          <w:lang w:val="nl-NL"/>
        </w:rPr>
        <w:t>tengellatten</w:t>
      </w:r>
      <w:r>
        <w:rPr>
          <w:lang w:val="nl-NL"/>
        </w:rPr>
        <w:t>’</w:t>
      </w:r>
      <w:r w:rsidRPr="006C795C">
        <w:rPr>
          <w:lang w:val="nl-NL"/>
        </w:rPr>
        <w:t xml:space="preserve"> </w:t>
      </w:r>
      <w:r w:rsidRPr="000E0441">
        <w:rPr>
          <w:color w:val="auto"/>
        </w:rPr>
        <w:t>worden geplaatst op het moment dat de panlatten worden aangebracht. Bij een netto tussenafstand tussen de eigenlijke tengellatten tot 60cm volstaat het 1 enkele zwevende ‘tengellat’ aan te brengen, halfweg tussen de eigenlijke tengellatten.</w:t>
      </w:r>
    </w:p>
    <w:p w14:paraId="2C5FA2DF" w14:textId="77777777" w:rsidR="00BE2B03" w:rsidRPr="00FA0846" w:rsidRDefault="00BE2B03" w:rsidP="00BE2B03">
      <w:pPr>
        <w:pStyle w:val="Lijstalinea"/>
        <w:numPr>
          <w:ilvl w:val="0"/>
          <w:numId w:val="20"/>
        </w:numPr>
        <w:rPr>
          <w:color w:val="0070C0"/>
        </w:rPr>
      </w:pPr>
      <w:r>
        <w:t xml:space="preserve">Elk </w:t>
      </w:r>
      <w:r w:rsidRPr="000E0441">
        <w:rPr>
          <w:color w:val="auto"/>
        </w:rPr>
        <w:t>zwevende</w:t>
      </w:r>
      <w:r>
        <w:rPr>
          <w:color w:val="auto"/>
        </w:rPr>
        <w:t xml:space="preserve"> ‘tengel</w:t>
      </w:r>
      <w:r w:rsidRPr="000E0441">
        <w:rPr>
          <w:color w:val="auto"/>
        </w:rPr>
        <w:t>lat</w:t>
      </w:r>
      <w:r>
        <w:rPr>
          <w:color w:val="auto"/>
        </w:rPr>
        <w:t xml:space="preserve">’ wordt met minstens 2 </w:t>
      </w:r>
      <w:r w:rsidRPr="00B06545">
        <w:rPr>
          <w:color w:val="0070C0"/>
        </w:rPr>
        <w:t xml:space="preserve">verzinkte / roestvaste </w:t>
      </w:r>
      <w:r>
        <w:rPr>
          <w:color w:val="auto"/>
        </w:rPr>
        <w:t xml:space="preserve">schroeven, geplaatst doorheen de panlatten, op zijn plaats gehouden. De lengte van de schroeven is minstens 5mm minder dan de gezamenlijke dikte van panlat en tengellat, zodat de onderdakfolie zeker niet doorboord wordt. </w:t>
      </w:r>
    </w:p>
    <w:p w14:paraId="6BF80765" w14:textId="77777777" w:rsidR="00BE2B03" w:rsidRPr="006920D5" w:rsidRDefault="00BE2B03" w:rsidP="00BE2B03">
      <w:pPr>
        <w:rPr>
          <w:color w:val="0070C0"/>
        </w:rPr>
      </w:pPr>
    </w:p>
    <w:p w14:paraId="2540AB59" w14:textId="77777777" w:rsidR="00BE2B03" w:rsidRPr="00F37BC7" w:rsidRDefault="00BE2B03" w:rsidP="00BE2B03">
      <w:pPr>
        <w:rPr>
          <w:b/>
          <w:bCs/>
          <w:u w:val="single"/>
        </w:rPr>
      </w:pPr>
      <w:r w:rsidRPr="00F37BC7">
        <w:rPr>
          <w:b/>
          <w:bCs/>
          <w:u w:val="single"/>
        </w:rPr>
        <w:t>Meting</w:t>
      </w:r>
    </w:p>
    <w:p w14:paraId="3CFA4056" w14:textId="77777777" w:rsidR="00BE2B03" w:rsidRDefault="00BE2B03" w:rsidP="00BE2B03">
      <w:pPr>
        <w:pStyle w:val="Lijstalinea"/>
        <w:numPr>
          <w:ilvl w:val="0"/>
          <w:numId w:val="21"/>
        </w:numPr>
      </w:pPr>
      <w:r>
        <w:t xml:space="preserve">Meeteenheid: </w:t>
      </w:r>
      <w:r w:rsidRPr="002722F2">
        <w:rPr>
          <w:color w:val="auto"/>
        </w:rPr>
        <w:t>m²</w:t>
      </w:r>
      <w:r>
        <w:t>.</w:t>
      </w:r>
    </w:p>
    <w:p w14:paraId="6782F643" w14:textId="77777777" w:rsidR="00BE2B03" w:rsidRDefault="00BE2B03" w:rsidP="00BE2B03">
      <w:pPr>
        <w:pStyle w:val="Lijstalinea"/>
        <w:numPr>
          <w:ilvl w:val="0"/>
          <w:numId w:val="21"/>
        </w:numPr>
      </w:pPr>
      <w:r>
        <w:t xml:space="preserve">Meetcode: netto oppervlakte van het onderdak. </w:t>
      </w:r>
    </w:p>
    <w:p w14:paraId="262E4C12" w14:textId="77777777" w:rsidR="00BE2B03" w:rsidRDefault="00BE2B03" w:rsidP="00BE2B03">
      <w:pPr>
        <w:pStyle w:val="Lijstalinea"/>
        <w:numPr>
          <w:ilvl w:val="0"/>
          <w:numId w:val="21"/>
        </w:numPr>
      </w:pPr>
      <w:r>
        <w:t>Aard van de overeenkomst: forfaitaire hoeveelheid (FH).</w:t>
      </w:r>
    </w:p>
    <w:p w14:paraId="1DB65350" w14:textId="77777777" w:rsidR="00FA1318" w:rsidRDefault="00FA1318" w:rsidP="00FA1318"/>
    <w:p w14:paraId="76A6EB9E" w14:textId="77777777" w:rsidR="00FA1318" w:rsidRPr="00F37BC7" w:rsidRDefault="00FA1318" w:rsidP="00FA1318">
      <w:pPr>
        <w:rPr>
          <w:b/>
          <w:bCs/>
          <w:u w:val="single"/>
        </w:rPr>
      </w:pPr>
      <w:r w:rsidRPr="00F37BC7">
        <w:rPr>
          <w:b/>
          <w:bCs/>
          <w:u w:val="single"/>
        </w:rPr>
        <w:t>Toepassing</w:t>
      </w:r>
      <w:r>
        <w:rPr>
          <w:b/>
          <w:bCs/>
          <w:u w:val="single"/>
        </w:rPr>
        <w:t xml:space="preserve"> / locatie</w:t>
      </w:r>
    </w:p>
    <w:p w14:paraId="5E7408CD" w14:textId="21C71E4F" w:rsidR="000E5BF8" w:rsidRPr="000E5BF8" w:rsidRDefault="00FA1318" w:rsidP="00FA1318">
      <w:r w:rsidRPr="00B94E72">
        <w:rPr>
          <w:color w:val="0070C0"/>
        </w:rPr>
        <w:t>Hellend dak / ….</w:t>
      </w:r>
    </w:p>
    <w:p w14:paraId="2A36FD98" w14:textId="77777777" w:rsidR="00A64CBD" w:rsidRDefault="00A64CBD">
      <w:pPr>
        <w:spacing w:before="120" w:after="0"/>
        <w:ind w:left="0"/>
        <w:jc w:val="both"/>
        <w:rPr>
          <w:rFonts w:asciiTheme="majorHAnsi" w:hAnsiTheme="majorHAnsi" w:cs="Times New Roman"/>
          <w:b/>
          <w:color w:val="auto"/>
          <w:sz w:val="28"/>
          <w:szCs w:val="42"/>
        </w:rPr>
      </w:pPr>
      <w:bookmarkStart w:id="27" w:name="_INTELLO_Neutraal_LAstenboek"/>
      <w:bookmarkEnd w:id="27"/>
      <w:r>
        <w:rPr>
          <w:caps/>
        </w:rPr>
        <w:br w:type="page"/>
      </w:r>
    </w:p>
    <w:p w14:paraId="3E390E1D" w14:textId="27881269" w:rsidR="00B7440D" w:rsidRPr="0099363A" w:rsidRDefault="00C77465" w:rsidP="00B7440D">
      <w:pPr>
        <w:pStyle w:val="Kop2"/>
        <w:numPr>
          <w:ilvl w:val="0"/>
          <w:numId w:val="0"/>
        </w:numPr>
      </w:pPr>
      <w:bookmarkStart w:id="28" w:name="_pro_clima_SOLITEX_2"/>
      <w:bookmarkEnd w:id="28"/>
      <w:r w:rsidRPr="0099363A">
        <w:rPr>
          <w:caps w:val="0"/>
        </w:rPr>
        <w:lastRenderedPageBreak/>
        <w:t>pro clima</w:t>
      </w:r>
      <w:r w:rsidRPr="0099363A">
        <w:t xml:space="preserve"> </w:t>
      </w:r>
      <w:r w:rsidR="00165CBB" w:rsidRPr="0099363A">
        <w:t xml:space="preserve">SOLITEX MENTO </w:t>
      </w:r>
      <w:r w:rsidR="00B034EC" w:rsidRPr="0099363A">
        <w:t>PLUS</w:t>
      </w:r>
      <w:r w:rsidR="00B7440D" w:rsidRPr="0099363A">
        <w:t xml:space="preserve"> </w:t>
      </w:r>
      <w:r w:rsidRPr="0099363A">
        <w:t xml:space="preserve">– </w:t>
      </w:r>
      <w:r w:rsidR="00B7440D" w:rsidRPr="0099363A">
        <w:rPr>
          <w:u w:val="single"/>
        </w:rPr>
        <w:t>Neutraal</w:t>
      </w:r>
      <w:r w:rsidR="00DB0696" w:rsidRPr="0099363A">
        <w:t xml:space="preserve"> LAstenboek</w:t>
      </w:r>
    </w:p>
    <w:p w14:paraId="2DDF35F1" w14:textId="10847E6B" w:rsidR="000E5BF8" w:rsidRPr="000E5BF8" w:rsidRDefault="00000000" w:rsidP="00A05F5A">
      <w:pPr>
        <w:ind w:left="6594" w:firstLine="210"/>
        <w:jc w:val="right"/>
      </w:pPr>
      <w:hyperlink w:anchor="_Belangrijkste_Toepassingen" w:history="1">
        <w:r w:rsidR="000E5BF8" w:rsidRPr="000E5BF8">
          <w:rPr>
            <w:rStyle w:val="Hyperlink"/>
          </w:rPr>
          <w:t xml:space="preserve">Terug naar </w:t>
        </w:r>
        <w:r w:rsidR="00A05F5A">
          <w:rPr>
            <w:rStyle w:val="Hyperlink"/>
          </w:rPr>
          <w:t>keuzemenu en uitleg</w:t>
        </w:r>
        <w:r w:rsidR="000E5BF8" w:rsidRPr="000E5BF8">
          <w:rPr>
            <w:rStyle w:val="Hyperlink"/>
          </w:rPr>
          <w:t xml:space="preserve"> NL</w:t>
        </w:r>
      </w:hyperlink>
    </w:p>
    <w:p w14:paraId="2EA35A0E" w14:textId="77777777" w:rsidR="00A23553" w:rsidRPr="00AD5025" w:rsidRDefault="00A23553" w:rsidP="00A23553">
      <w:pPr>
        <w:pStyle w:val="Kop3"/>
      </w:pPr>
      <w:r>
        <w:t>onderdak</w:t>
      </w:r>
      <w:r w:rsidRPr="00AD5025">
        <w:t xml:space="preserve"> </w:t>
      </w:r>
      <w:r>
        <w:t xml:space="preserve">– </w:t>
      </w:r>
      <w:r w:rsidRPr="00AD5025">
        <w:t>algemeen</w:t>
      </w:r>
    </w:p>
    <w:p w14:paraId="16D7B3A5" w14:textId="77777777" w:rsidR="009E55C7" w:rsidRPr="0091288A" w:rsidRDefault="009E55C7" w:rsidP="009E55C7">
      <w:pPr>
        <w:rPr>
          <w:b/>
          <w:bCs/>
          <w:u w:val="single"/>
        </w:rPr>
      </w:pPr>
      <w:r w:rsidRPr="0091288A">
        <w:rPr>
          <w:b/>
          <w:bCs/>
          <w:u w:val="single"/>
        </w:rPr>
        <w:t>Omschrijving</w:t>
      </w:r>
    </w:p>
    <w:p w14:paraId="6C138041" w14:textId="5C284144" w:rsidR="009E55C7" w:rsidRDefault="009E55C7" w:rsidP="009E55C7">
      <w:pPr>
        <w:pStyle w:val="Hoofdtekst-2019"/>
      </w:pPr>
      <w:r>
        <w:t>Levering en plaatsing van een regen</w:t>
      </w:r>
      <w:r w:rsidR="002F6EAC">
        <w:t>-</w:t>
      </w:r>
      <w:r>
        <w:t xml:space="preserve"> en winddicht onderdak aan de buitenzijde </w:t>
      </w:r>
      <w:r w:rsidRPr="00280009">
        <w:rPr>
          <w:color w:val="0070C0"/>
        </w:rPr>
        <w:t xml:space="preserve">van de thermische isolatielaag </w:t>
      </w:r>
      <w:r>
        <w:t>van de hellende dakopbouw, met inbegrip van alle bevestigings- en afdichtingsmiddelen, alsook de bijhorende tengellatten. De panlatten worden bij de eenheidsprijs van de pannen gerekend.</w:t>
      </w:r>
    </w:p>
    <w:p w14:paraId="432C2A1C" w14:textId="77777777" w:rsidR="009E55C7" w:rsidRDefault="009E55C7" w:rsidP="009E55C7">
      <w:pPr>
        <w:rPr>
          <w:lang w:val="nl-NL"/>
        </w:rPr>
      </w:pPr>
    </w:p>
    <w:p w14:paraId="10584E9D" w14:textId="77777777" w:rsidR="009E55C7" w:rsidRPr="00C96621" w:rsidRDefault="009E55C7" w:rsidP="009E55C7">
      <w:pPr>
        <w:rPr>
          <w:b/>
          <w:bCs/>
          <w:u w:val="single"/>
          <w:lang w:val="nl-NL"/>
        </w:rPr>
      </w:pPr>
      <w:r w:rsidRPr="00C96621">
        <w:rPr>
          <w:b/>
          <w:bCs/>
          <w:u w:val="single"/>
          <w:lang w:val="nl-NL"/>
        </w:rPr>
        <w:t>Materialen</w:t>
      </w:r>
    </w:p>
    <w:p w14:paraId="26CC99BB" w14:textId="77777777" w:rsidR="009E55C7" w:rsidRDefault="009E55C7" w:rsidP="009E55C7">
      <w:pPr>
        <w:rPr>
          <w:b/>
          <w:bCs/>
          <w:color w:val="0070C0"/>
          <w:u w:val="single"/>
          <w:lang w:val="nl-NL"/>
        </w:rPr>
      </w:pPr>
      <w:r>
        <w:rPr>
          <w:lang w:val="nl-NL"/>
        </w:rPr>
        <w:t xml:space="preserve">De onderdakmaterialen zijn waterkerend maar dampdoorlatend en beantwoorden aan de bepalingen van TV 240 § 2.2.1. De bijhorende tengellatten zijn van timmerhout, </w:t>
      </w:r>
      <w:r w:rsidRPr="00564E24">
        <w:rPr>
          <w:color w:val="0070C0"/>
          <w:lang w:val="nl-NL"/>
        </w:rPr>
        <w:t>3de kwaliteit volgens NBN 272 en beantwoorden aan STS 04.1</w:t>
      </w:r>
      <w:r>
        <w:rPr>
          <w:lang w:val="nl-NL"/>
        </w:rPr>
        <w:t xml:space="preserve"> </w:t>
      </w:r>
      <w:r w:rsidRPr="000E6A57">
        <w:rPr>
          <w:color w:val="0070C0"/>
          <w:lang w:val="nl-NL"/>
        </w:rPr>
        <w:t xml:space="preserve">/ </w:t>
      </w:r>
      <w:r>
        <w:rPr>
          <w:color w:val="0070C0"/>
          <w:lang w:val="nl-NL"/>
        </w:rPr>
        <w:t>….</w:t>
      </w:r>
      <w:r w:rsidRPr="000E6A57">
        <w:rPr>
          <w:color w:val="0070C0"/>
          <w:lang w:val="nl-NL"/>
        </w:rPr>
        <w:t xml:space="preserve"> </w:t>
      </w:r>
      <w:r w:rsidRPr="00834462">
        <w:rPr>
          <w:color w:val="0070C0"/>
          <w:lang w:val="nl-NL"/>
        </w:rPr>
        <w:t xml:space="preserve">De latten hebben een preventieve behandeling </w:t>
      </w:r>
      <w:r w:rsidRPr="00C2614B">
        <w:rPr>
          <w:color w:val="0070C0"/>
          <w:lang w:val="nl-NL"/>
        </w:rPr>
        <w:t>ondergaan, beschermingsprocédé A3 volgens NBN EN 335.</w:t>
      </w:r>
    </w:p>
    <w:p w14:paraId="1232535C" w14:textId="77777777" w:rsidR="009E55C7" w:rsidRPr="00C2614B" w:rsidRDefault="009E55C7" w:rsidP="009E55C7">
      <w:pPr>
        <w:rPr>
          <w:b/>
          <w:bCs/>
          <w:u w:val="single"/>
          <w:lang w:val="nl-NL"/>
        </w:rPr>
      </w:pPr>
    </w:p>
    <w:p w14:paraId="45D2A661" w14:textId="77777777" w:rsidR="000C6F90" w:rsidRPr="00C2614B" w:rsidRDefault="000C6F90" w:rsidP="000C6F90">
      <w:pPr>
        <w:rPr>
          <w:b/>
          <w:bCs/>
          <w:u w:val="single"/>
          <w:lang w:val="nl-NL"/>
        </w:rPr>
      </w:pPr>
      <w:r w:rsidRPr="00C2614B">
        <w:rPr>
          <w:b/>
          <w:bCs/>
          <w:u w:val="single"/>
          <w:lang w:val="nl-NL"/>
        </w:rPr>
        <w:t>Uitvoering</w:t>
      </w:r>
    </w:p>
    <w:p w14:paraId="3D45BA72" w14:textId="77777777" w:rsidR="000C6F90" w:rsidRPr="00C2614B" w:rsidRDefault="000C6F90" w:rsidP="000C6F90">
      <w:pPr>
        <w:pStyle w:val="Lijstalinea"/>
        <w:numPr>
          <w:ilvl w:val="0"/>
          <w:numId w:val="31"/>
        </w:numPr>
        <w:rPr>
          <w:lang w:val="nl-NL"/>
        </w:rPr>
      </w:pPr>
      <w:r w:rsidRPr="00C2614B">
        <w:rPr>
          <w:lang w:val="nl-NL"/>
        </w:rPr>
        <w:t>Naargelang het materiaaltype gebeurt de uitvoering volgens de bepalingen van TV 240 § 2.2.1 en de richtlijnen van de fabrikant.</w:t>
      </w:r>
    </w:p>
    <w:p w14:paraId="370E6DC6" w14:textId="77777777" w:rsidR="000C6F90" w:rsidRPr="004955BA" w:rsidRDefault="000C6F90" w:rsidP="000C6F90">
      <w:pPr>
        <w:pStyle w:val="Lijstalinea"/>
        <w:numPr>
          <w:ilvl w:val="0"/>
          <w:numId w:val="31"/>
        </w:numPr>
        <w:rPr>
          <w:color w:val="auto"/>
          <w:lang w:val="nl-NL"/>
        </w:rPr>
      </w:pPr>
      <w:r w:rsidRPr="004955BA">
        <w:rPr>
          <w:color w:val="auto"/>
          <w:lang w:val="nl-NL"/>
        </w:rPr>
        <w:t xml:space="preserve">De dakbedekkingswerken moeten zo snel mogelijk na het plaatsen van het onderdak uitgevoerd worden, in overeenstemming met de UV-bestendigheid ervan. </w:t>
      </w:r>
    </w:p>
    <w:p w14:paraId="3F960DE9" w14:textId="77777777" w:rsidR="000C6F90" w:rsidRPr="004955BA" w:rsidRDefault="000C6F90" w:rsidP="000C6F90">
      <w:pPr>
        <w:pStyle w:val="Lijstalinea"/>
        <w:numPr>
          <w:ilvl w:val="0"/>
          <w:numId w:val="31"/>
        </w:numPr>
        <w:rPr>
          <w:color w:val="auto"/>
          <w:lang w:val="nl-NL" w:eastAsia="en-US"/>
        </w:rPr>
      </w:pPr>
      <w:r w:rsidRPr="000767D1">
        <w:rPr>
          <w:color w:val="auto"/>
          <w:lang w:val="nl-NL"/>
        </w:rPr>
        <w:t>De aansluitingen van</w:t>
      </w:r>
      <w:r w:rsidRPr="004955BA">
        <w:rPr>
          <w:color w:val="auto"/>
          <w:lang w:val="nl-NL"/>
        </w:rPr>
        <w:t xml:space="preserve"> het onderdak ter hoogte van </w:t>
      </w:r>
      <w:proofErr w:type="spellStart"/>
      <w:r w:rsidRPr="004955BA">
        <w:rPr>
          <w:color w:val="auto"/>
          <w:lang w:val="nl-NL"/>
        </w:rPr>
        <w:t>dakdoorbrekingen</w:t>
      </w:r>
      <w:proofErr w:type="spellEnd"/>
      <w:r w:rsidRPr="004955BA">
        <w:rPr>
          <w:color w:val="auto"/>
          <w:lang w:val="nl-NL"/>
        </w:rPr>
        <w:t xml:space="preserve"> (schoorstenen, ventilatie-elementen, dakvlakramen</w:t>
      </w:r>
      <w:r>
        <w:rPr>
          <w:color w:val="auto"/>
          <w:lang w:val="nl-NL"/>
        </w:rPr>
        <w:t>, …</w:t>
      </w:r>
      <w:r w:rsidRPr="004955BA">
        <w:rPr>
          <w:color w:val="auto"/>
          <w:lang w:val="nl-NL"/>
        </w:rPr>
        <w:t>) moeten het water afleiden d.m.v. aangepaste opstanden, aansluitmanchetten en/of gootstukken en worden waterdicht afgewerkt (binnenzijde luchtdicht).</w:t>
      </w:r>
    </w:p>
    <w:p w14:paraId="7AA07A55" w14:textId="77777777" w:rsidR="000C6F90" w:rsidRPr="004955BA" w:rsidRDefault="000C6F90" w:rsidP="000C6F90">
      <w:pPr>
        <w:pStyle w:val="Lijstalinea"/>
        <w:numPr>
          <w:ilvl w:val="0"/>
          <w:numId w:val="31"/>
        </w:numPr>
        <w:rPr>
          <w:color w:val="auto"/>
          <w:lang w:val="nl-NL"/>
        </w:rPr>
      </w:pPr>
      <w:r w:rsidRPr="004955BA">
        <w:rPr>
          <w:color w:val="auto"/>
          <w:lang w:val="nl-NL"/>
        </w:rPr>
        <w:t>De aannemer neemt de nodige voorzorgen tegen beschadiging van het onderdak.</w:t>
      </w:r>
    </w:p>
    <w:p w14:paraId="79821526" w14:textId="77777777" w:rsidR="000C6F90" w:rsidRPr="004955BA" w:rsidRDefault="000C6F90" w:rsidP="000C6F90">
      <w:pPr>
        <w:rPr>
          <w:color w:val="auto"/>
          <w:u w:val="single"/>
        </w:rPr>
      </w:pPr>
      <w:r w:rsidRPr="004955BA">
        <w:rPr>
          <w:color w:val="auto"/>
          <w:u w:val="single"/>
        </w:rPr>
        <w:t>Aanvullende uitvoeringselementen (te schrappen door ontwerper indien niet van toepassing)</w:t>
      </w:r>
    </w:p>
    <w:p w14:paraId="0E723FD4" w14:textId="77777777" w:rsidR="000C6F90" w:rsidRPr="000C6F90" w:rsidRDefault="000C6F90" w:rsidP="000C6F90">
      <w:pPr>
        <w:pStyle w:val="Lijstalinea"/>
        <w:numPr>
          <w:ilvl w:val="0"/>
          <w:numId w:val="31"/>
        </w:numPr>
        <w:rPr>
          <w:color w:val="auto"/>
          <w:lang w:val="nl-NL"/>
        </w:rPr>
      </w:pPr>
      <w:r w:rsidRPr="000C6F90">
        <w:rPr>
          <w:color w:val="auto"/>
          <w:lang w:val="nl-NL"/>
        </w:rPr>
        <w:t xml:space="preserve">Om windeffecten rond de dakvoet te beperken blijft de opening tussen onderdak en dakbedekking best open. </w:t>
      </w:r>
    </w:p>
    <w:p w14:paraId="50076695" w14:textId="77777777" w:rsidR="000C6F90" w:rsidRPr="000C6F90" w:rsidRDefault="000C6F90" w:rsidP="000C6F90">
      <w:pPr>
        <w:pStyle w:val="Lijstalinea"/>
        <w:numPr>
          <w:ilvl w:val="0"/>
          <w:numId w:val="31"/>
        </w:numPr>
        <w:rPr>
          <w:color w:val="auto"/>
          <w:u w:val="single"/>
        </w:rPr>
      </w:pPr>
      <w:r w:rsidRPr="004955BA">
        <w:rPr>
          <w:color w:val="auto"/>
        </w:rPr>
        <w:t>Aan de dakvoet wordt d</w:t>
      </w:r>
      <w:r w:rsidRPr="004955BA">
        <w:rPr>
          <w:color w:val="auto"/>
          <w:lang w:val="nl-NL"/>
        </w:rPr>
        <w:t>e opening tussen onderdak en dakbedekking voorzien van een muis- en vogelschroot.</w:t>
      </w:r>
    </w:p>
    <w:p w14:paraId="46F72F4E" w14:textId="77777777" w:rsidR="000C6F90" w:rsidRPr="004955BA" w:rsidRDefault="000C6F90" w:rsidP="000C6F90">
      <w:pPr>
        <w:pStyle w:val="Lijstalinea"/>
        <w:numPr>
          <w:ilvl w:val="0"/>
          <w:numId w:val="31"/>
        </w:numPr>
        <w:rPr>
          <w:color w:val="auto"/>
          <w:u w:val="single"/>
        </w:rPr>
      </w:pPr>
      <w:r w:rsidRPr="004955BA">
        <w:rPr>
          <w:color w:val="auto"/>
          <w:lang w:val="nl-NL"/>
        </w:rPr>
        <w:t>Gedurende de uitvoering worden de nodige voorzieningen getroffen om het hemelwater af te voeren buiten de constructie.</w:t>
      </w:r>
    </w:p>
    <w:p w14:paraId="3DCD97F2" w14:textId="77777777" w:rsidR="009E55C7" w:rsidRDefault="009E55C7" w:rsidP="009E55C7">
      <w:pPr>
        <w:rPr>
          <w:lang w:val="nl-NL"/>
        </w:rPr>
      </w:pPr>
      <w:r>
        <w:rPr>
          <w:lang w:val="nl-NL"/>
        </w:rPr>
        <w:t xml:space="preserve"> </w:t>
      </w:r>
    </w:p>
    <w:p w14:paraId="134AEB45" w14:textId="77777777" w:rsidR="009E55C7" w:rsidRPr="00C2614B" w:rsidRDefault="009E55C7" w:rsidP="009E55C7">
      <w:pPr>
        <w:rPr>
          <w:b/>
          <w:bCs/>
          <w:u w:val="single"/>
          <w:lang w:val="nl-NL"/>
        </w:rPr>
      </w:pPr>
      <w:r w:rsidRPr="00C2614B">
        <w:rPr>
          <w:b/>
          <w:bCs/>
          <w:u w:val="single"/>
          <w:lang w:val="nl-NL"/>
        </w:rPr>
        <w:t>Keuring</w:t>
      </w:r>
    </w:p>
    <w:p w14:paraId="3C306D10" w14:textId="77777777" w:rsidR="009E55C7" w:rsidRPr="00B7209A" w:rsidRDefault="009E55C7" w:rsidP="009E55C7">
      <w:pPr>
        <w:pStyle w:val="Lijstalinea"/>
        <w:numPr>
          <w:ilvl w:val="0"/>
          <w:numId w:val="32"/>
        </w:numPr>
        <w:rPr>
          <w:lang w:val="nl-NL"/>
        </w:rPr>
      </w:pPr>
      <w:r w:rsidRPr="00B7209A">
        <w:rPr>
          <w:lang w:val="nl-NL"/>
        </w:rPr>
        <w:t>Het onderdak biedt de onderliggende dak</w:t>
      </w:r>
      <w:r>
        <w:rPr>
          <w:lang w:val="nl-NL"/>
        </w:rPr>
        <w:t>opbouw</w:t>
      </w:r>
      <w:r w:rsidRPr="00B7209A">
        <w:rPr>
          <w:lang w:val="nl-NL"/>
        </w:rPr>
        <w:t xml:space="preserve"> een volledige bescherming tegen stof, insijpelend water, regen of stuifsneeuw die door de druk van de wind onder de </w:t>
      </w:r>
      <w:r>
        <w:rPr>
          <w:lang w:val="nl-NL"/>
        </w:rPr>
        <w:t>dakbedekking</w:t>
      </w:r>
      <w:r w:rsidRPr="00B7209A">
        <w:rPr>
          <w:lang w:val="nl-NL"/>
        </w:rPr>
        <w:t xml:space="preserve"> wordt geblazen. </w:t>
      </w:r>
    </w:p>
    <w:p w14:paraId="28D4E517" w14:textId="15D763EB" w:rsidR="009E55C7" w:rsidRDefault="009E55C7" w:rsidP="009E55C7">
      <w:pPr>
        <w:pStyle w:val="Lijstalinea"/>
        <w:numPr>
          <w:ilvl w:val="0"/>
          <w:numId w:val="32"/>
        </w:numPr>
        <w:rPr>
          <w:lang w:val="nl-NL"/>
        </w:rPr>
      </w:pPr>
      <w:r w:rsidRPr="00B7209A">
        <w:rPr>
          <w:lang w:val="nl-NL"/>
        </w:rPr>
        <w:t xml:space="preserve">De uitvoering garandeert een efficiënte afvoer van alle onder de dakbedekking indringend vocht, dat via het onderdak aan de dakvoet moet kunnen afwateren </w:t>
      </w:r>
      <w:r>
        <w:rPr>
          <w:color w:val="0070C0"/>
          <w:lang w:val="nl-NL"/>
        </w:rPr>
        <w:t>tot in</w:t>
      </w:r>
      <w:r w:rsidRPr="00B7209A">
        <w:rPr>
          <w:color w:val="0070C0"/>
          <w:lang w:val="nl-NL"/>
        </w:rPr>
        <w:t xml:space="preserve"> de voorziene gote</w:t>
      </w:r>
      <w:r>
        <w:rPr>
          <w:color w:val="0070C0"/>
          <w:lang w:val="nl-NL"/>
        </w:rPr>
        <w:t>n / tot buiten de buitenwanden, waar het probleemloos kan afdruipen</w:t>
      </w:r>
      <w:r w:rsidRPr="00B7209A">
        <w:rPr>
          <w:lang w:val="nl-NL"/>
        </w:rPr>
        <w:t xml:space="preserve">. </w:t>
      </w:r>
    </w:p>
    <w:p w14:paraId="0320FC27" w14:textId="2D10EB9E" w:rsidR="008D6803" w:rsidRPr="004019F6" w:rsidRDefault="002F5A23" w:rsidP="008D6803">
      <w:pPr>
        <w:pStyle w:val="Lijstalinea"/>
        <w:numPr>
          <w:ilvl w:val="0"/>
          <w:numId w:val="32"/>
        </w:numPr>
        <w:rPr>
          <w:color w:val="0070C0"/>
          <w:lang w:val="nl-NL"/>
        </w:rPr>
      </w:pPr>
      <w:r w:rsidRPr="004019F6">
        <w:rPr>
          <w:color w:val="0070C0"/>
          <w:lang w:val="nl-NL"/>
        </w:rPr>
        <w:t>Het aanbrengen van de dakbedekking</w:t>
      </w:r>
      <w:r w:rsidR="008D6803" w:rsidRPr="004019F6">
        <w:rPr>
          <w:color w:val="0070C0"/>
          <w:lang w:val="nl-NL"/>
        </w:rPr>
        <w:t xml:space="preserve"> m</w:t>
      </w:r>
      <w:r w:rsidRPr="004019F6">
        <w:rPr>
          <w:color w:val="0070C0"/>
          <w:lang w:val="nl-NL"/>
        </w:rPr>
        <w:t>ag</w:t>
      </w:r>
      <w:r w:rsidR="008D6803" w:rsidRPr="004019F6">
        <w:rPr>
          <w:color w:val="0070C0"/>
          <w:lang w:val="nl-NL"/>
        </w:rPr>
        <w:t xml:space="preserve"> slechts worden aange</w:t>
      </w:r>
      <w:r w:rsidRPr="004019F6">
        <w:rPr>
          <w:color w:val="0070C0"/>
          <w:lang w:val="nl-NL"/>
        </w:rPr>
        <w:t>va</w:t>
      </w:r>
      <w:r w:rsidR="008D6803" w:rsidRPr="004019F6">
        <w:rPr>
          <w:color w:val="0070C0"/>
          <w:lang w:val="nl-NL"/>
        </w:rPr>
        <w:t>t na goedkeuring door de architect.</w:t>
      </w:r>
    </w:p>
    <w:p w14:paraId="41DEF42E" w14:textId="77777777" w:rsidR="00812C0F" w:rsidRPr="00084577" w:rsidRDefault="00812C0F" w:rsidP="00812C0F">
      <w:pPr>
        <w:pStyle w:val="Lijstalinea"/>
        <w:numPr>
          <w:ilvl w:val="0"/>
          <w:numId w:val="32"/>
        </w:numPr>
        <w:rPr>
          <w:color w:val="0070C0"/>
          <w:lang w:val="nl-NL"/>
        </w:rPr>
      </w:pPr>
      <w:r w:rsidRPr="004019F6">
        <w:rPr>
          <w:color w:val="0070C0"/>
          <w:lang w:val="nl-NL"/>
        </w:rPr>
        <w:t>Het aanbrengen van de dakbedekking mag slechts worden aangevat na goedkeuring door de architect.</w:t>
      </w:r>
    </w:p>
    <w:p w14:paraId="1B72E43F" w14:textId="77777777" w:rsidR="00A23553" w:rsidRPr="00DA0DBA" w:rsidRDefault="00A23553" w:rsidP="00A23553">
      <w:pPr>
        <w:rPr>
          <w:lang w:val="nl-NL"/>
        </w:rPr>
      </w:pPr>
    </w:p>
    <w:p w14:paraId="21AB13A3" w14:textId="77777777" w:rsidR="00A23553" w:rsidRPr="00AD5025" w:rsidRDefault="00A23553" w:rsidP="00A23553">
      <w:pPr>
        <w:pStyle w:val="Kop3"/>
      </w:pPr>
      <w:r>
        <w:t>gewapende onderdakfolie</w:t>
      </w:r>
    </w:p>
    <w:p w14:paraId="3B1D2A62" w14:textId="53C9F1C2" w:rsidR="00A23553" w:rsidRPr="009905DB" w:rsidRDefault="00A23553" w:rsidP="00A23553">
      <w:pPr>
        <w:rPr>
          <w:b/>
          <w:bCs/>
          <w:u w:val="single"/>
          <w:lang w:val="en-GB"/>
        </w:rPr>
      </w:pPr>
      <w:proofErr w:type="spellStart"/>
      <w:r w:rsidRPr="009905DB">
        <w:rPr>
          <w:b/>
          <w:bCs/>
          <w:u w:val="single"/>
          <w:lang w:val="en-GB"/>
        </w:rPr>
        <w:t>Materia</w:t>
      </w:r>
      <w:r w:rsidR="00A97669">
        <w:rPr>
          <w:b/>
          <w:bCs/>
          <w:u w:val="single"/>
          <w:lang w:val="en-GB"/>
        </w:rPr>
        <w:t>len</w:t>
      </w:r>
      <w:proofErr w:type="spellEnd"/>
    </w:p>
    <w:p w14:paraId="51B5C739" w14:textId="77777777" w:rsidR="00A23553" w:rsidRPr="009905DB" w:rsidRDefault="00A23553" w:rsidP="00A23553">
      <w:pPr>
        <w:pStyle w:val="Lijstalinea"/>
        <w:numPr>
          <w:ilvl w:val="0"/>
          <w:numId w:val="33"/>
        </w:numPr>
        <w:rPr>
          <w:rFonts w:cs="Arial"/>
        </w:rPr>
      </w:pPr>
      <w:r w:rsidRPr="009905DB">
        <w:rPr>
          <w:lang w:val="nl-NL"/>
        </w:rPr>
        <w:lastRenderedPageBreak/>
        <w:t xml:space="preserve">Dampdoorlatende, regendichte buitenfolie met CE-markering, beantwoordend aan EN 13859-1 (Flexibele banen voor waterafdichtingen - Definities en eigenschappen van onderlagen - Deel 1: Onderlagen voor schubvormig gelegde dakbedekkingen). </w:t>
      </w:r>
    </w:p>
    <w:p w14:paraId="45A8B7F0" w14:textId="77777777" w:rsidR="00A23553" w:rsidRPr="009905DB" w:rsidRDefault="00A23553" w:rsidP="00A23553">
      <w:pPr>
        <w:pStyle w:val="Lijstalinea"/>
        <w:numPr>
          <w:ilvl w:val="0"/>
          <w:numId w:val="33"/>
        </w:numPr>
        <w:rPr>
          <w:rFonts w:cs="Arial"/>
        </w:rPr>
      </w:pPr>
      <w:r w:rsidRPr="009905DB">
        <w:rPr>
          <w:lang w:val="nl-NL"/>
        </w:rPr>
        <w:t xml:space="preserve">De folie is specifiek bestemd voor toepassing in dakconstructies en bestaan uit </w:t>
      </w:r>
      <w:r>
        <w:rPr>
          <w:lang w:val="nl-NL"/>
        </w:rPr>
        <w:t>4</w:t>
      </w:r>
      <w:r w:rsidRPr="009905DB">
        <w:rPr>
          <w:lang w:val="nl-NL"/>
        </w:rPr>
        <w:t xml:space="preserve"> lagen:   </w:t>
      </w:r>
    </w:p>
    <w:p w14:paraId="74A5510B" w14:textId="77777777" w:rsidR="00A23553" w:rsidRPr="009905DB" w:rsidRDefault="00A23553" w:rsidP="00A23553">
      <w:pPr>
        <w:pStyle w:val="Lijstalinea"/>
        <w:numPr>
          <w:ilvl w:val="1"/>
          <w:numId w:val="33"/>
        </w:numPr>
      </w:pPr>
      <w:r w:rsidRPr="009905DB">
        <w:t>afdekvlies: polypropyleen-microvezel</w:t>
      </w:r>
    </w:p>
    <w:p w14:paraId="0523118E" w14:textId="77777777" w:rsidR="00A23553" w:rsidRDefault="00A23553" w:rsidP="00A23553">
      <w:pPr>
        <w:pStyle w:val="Lijstalinea"/>
        <w:numPr>
          <w:ilvl w:val="1"/>
          <w:numId w:val="33"/>
        </w:numPr>
      </w:pPr>
      <w:r w:rsidRPr="009905DB">
        <w:t>membraan: TEEE, monolithisch</w:t>
      </w:r>
    </w:p>
    <w:p w14:paraId="2D65201F" w14:textId="77777777" w:rsidR="00A23553" w:rsidRPr="009905DB" w:rsidRDefault="00A23553" w:rsidP="00A23553">
      <w:pPr>
        <w:pStyle w:val="Lijstalinea"/>
        <w:numPr>
          <w:ilvl w:val="1"/>
          <w:numId w:val="33"/>
        </w:numPr>
      </w:pPr>
      <w:r>
        <w:t xml:space="preserve">wapening: </w:t>
      </w:r>
      <w:proofErr w:type="spellStart"/>
      <w:r>
        <w:t>vernet</w:t>
      </w:r>
      <w:proofErr w:type="spellEnd"/>
      <w:r>
        <w:t xml:space="preserve"> polypropyleen</w:t>
      </w:r>
    </w:p>
    <w:p w14:paraId="1B8E0D32" w14:textId="77777777" w:rsidR="00A23553" w:rsidRPr="009905DB" w:rsidRDefault="00A23553" w:rsidP="00A23553">
      <w:pPr>
        <w:pStyle w:val="Lijstalinea"/>
        <w:numPr>
          <w:ilvl w:val="1"/>
          <w:numId w:val="33"/>
        </w:numPr>
      </w:pPr>
      <w:r w:rsidRPr="009905DB">
        <w:t>beschermvlies: polypropyleen-microvezel.</w:t>
      </w:r>
    </w:p>
    <w:p w14:paraId="280A4E6C" w14:textId="77777777" w:rsidR="00A23553" w:rsidRPr="00717D43" w:rsidRDefault="00A23553" w:rsidP="00A23553">
      <w:pPr>
        <w:rPr>
          <w:u w:val="single"/>
        </w:rPr>
      </w:pPr>
      <w:r w:rsidRPr="00717D43">
        <w:rPr>
          <w:u w:val="single"/>
        </w:rPr>
        <w:t>Specificaties</w:t>
      </w:r>
    </w:p>
    <w:p w14:paraId="2E6F46A6" w14:textId="77777777" w:rsidR="00A23553" w:rsidRPr="00717D43" w:rsidRDefault="00A23553" w:rsidP="00A23553">
      <w:pPr>
        <w:pStyle w:val="Lijstalinea"/>
        <w:numPr>
          <w:ilvl w:val="0"/>
          <w:numId w:val="15"/>
        </w:numPr>
      </w:pPr>
      <w:r w:rsidRPr="00717D43">
        <w:t>Kleur: antraciet.</w:t>
      </w:r>
    </w:p>
    <w:p w14:paraId="7DF617BB" w14:textId="732F4FED" w:rsidR="00A23553" w:rsidRPr="001A2993" w:rsidRDefault="00A23553" w:rsidP="00A23553">
      <w:pPr>
        <w:pStyle w:val="Lijstalinea"/>
        <w:numPr>
          <w:ilvl w:val="0"/>
          <w:numId w:val="15"/>
        </w:numPr>
      </w:pPr>
      <w:r w:rsidRPr="001A2993">
        <w:t>Gewicht (volgens EN 1849-2): 1</w:t>
      </w:r>
      <w:r>
        <w:t>75</w:t>
      </w:r>
      <w:r w:rsidRPr="001A2993">
        <w:t>g/m</w:t>
      </w:r>
      <w:r w:rsidR="001741FE">
        <w:t>²</w:t>
      </w:r>
      <w:r w:rsidRPr="001A2993">
        <w:t>.</w:t>
      </w:r>
    </w:p>
    <w:p w14:paraId="64F9616F" w14:textId="77777777" w:rsidR="00A23553" w:rsidRPr="001A2993" w:rsidRDefault="00A23553" w:rsidP="00A23553">
      <w:pPr>
        <w:pStyle w:val="Lijstalinea"/>
        <w:numPr>
          <w:ilvl w:val="0"/>
          <w:numId w:val="15"/>
        </w:numPr>
      </w:pPr>
      <w:r w:rsidRPr="001A2993">
        <w:t>Dikte (volgens EN 1849-2): 0,</w:t>
      </w:r>
      <w:r>
        <w:t>60</w:t>
      </w:r>
      <w:r w:rsidRPr="001A2993">
        <w:t>mm.</w:t>
      </w:r>
    </w:p>
    <w:p w14:paraId="4E1BCCF2" w14:textId="77777777" w:rsidR="00A23553" w:rsidRPr="008169DA" w:rsidRDefault="00A23553" w:rsidP="00A23553">
      <w:pPr>
        <w:pStyle w:val="Lijstalinea"/>
        <w:numPr>
          <w:ilvl w:val="0"/>
          <w:numId w:val="15"/>
        </w:numPr>
      </w:pPr>
      <w:r w:rsidRPr="008169DA">
        <w:t>Dampdoorlaatbaarheid</w:t>
      </w:r>
    </w:p>
    <w:p w14:paraId="1B922FCA" w14:textId="77777777" w:rsidR="00A23553" w:rsidRPr="00BF0A11" w:rsidRDefault="00A23553" w:rsidP="00A23553">
      <w:pPr>
        <w:pStyle w:val="Lijstalinea"/>
        <w:numPr>
          <w:ilvl w:val="1"/>
          <w:numId w:val="15"/>
        </w:numPr>
      </w:pPr>
      <w:r w:rsidRPr="00BF0A11">
        <w:t xml:space="preserve">Dampdiffusieweerstandsgetal µ (volgens EN ISO 12572): </w:t>
      </w:r>
      <w:r>
        <w:t>83</w:t>
      </w:r>
      <w:r w:rsidRPr="00BF0A11">
        <w:t>.</w:t>
      </w:r>
    </w:p>
    <w:p w14:paraId="524023FC" w14:textId="77777777" w:rsidR="00A23553" w:rsidRPr="00BF0A11" w:rsidRDefault="00A23553" w:rsidP="00A23553">
      <w:pPr>
        <w:pStyle w:val="Lijstalinea"/>
        <w:numPr>
          <w:ilvl w:val="1"/>
          <w:numId w:val="15"/>
        </w:numPr>
      </w:pPr>
      <w:r w:rsidRPr="00BF0A11">
        <w:t xml:space="preserve">Equivalente luchtlaagdikte </w:t>
      </w:r>
      <w:proofErr w:type="spellStart"/>
      <w:r w:rsidRPr="00BF0A11">
        <w:t>sd</w:t>
      </w:r>
      <w:proofErr w:type="spellEnd"/>
      <w:r w:rsidRPr="00BF0A11">
        <w:t xml:space="preserve"> (= µd-waarde) (volgens EN ISO 12572): 0,05m.</w:t>
      </w:r>
    </w:p>
    <w:p w14:paraId="0C947968" w14:textId="77777777" w:rsidR="00A23553" w:rsidRDefault="00A23553" w:rsidP="00A23553">
      <w:pPr>
        <w:pStyle w:val="Lijstalinea"/>
        <w:numPr>
          <w:ilvl w:val="0"/>
          <w:numId w:val="15"/>
        </w:numPr>
      </w:pPr>
      <w:r w:rsidRPr="00705F43">
        <w:t>Duurzaamheid na kunstmatige veroudering (volgens EN 1297, EN 1296): doorstaan.</w:t>
      </w:r>
    </w:p>
    <w:p w14:paraId="37023831" w14:textId="77777777" w:rsidR="00A23553" w:rsidRDefault="00A23553" w:rsidP="00A23553">
      <w:pPr>
        <w:pStyle w:val="Lijstalinea"/>
        <w:numPr>
          <w:ilvl w:val="0"/>
          <w:numId w:val="15"/>
        </w:numPr>
      </w:pPr>
      <w:r>
        <w:t>Waterdichtheid (volgens EN 13859-1): nieuw: W1; na kunstmatige veroudering: W1.</w:t>
      </w:r>
    </w:p>
    <w:p w14:paraId="6B327D1D" w14:textId="77777777" w:rsidR="00A23553" w:rsidRDefault="00A23553" w:rsidP="00A23553">
      <w:pPr>
        <w:pStyle w:val="Lijstalinea"/>
        <w:numPr>
          <w:ilvl w:val="0"/>
          <w:numId w:val="15"/>
        </w:numPr>
      </w:pPr>
      <w:r>
        <w:t>Waterkolom (volgens EN 20811): &gt; 2,5m.</w:t>
      </w:r>
    </w:p>
    <w:p w14:paraId="0AF6C3D7" w14:textId="77777777" w:rsidR="00A23553" w:rsidRDefault="00A23553" w:rsidP="00A23553">
      <w:pPr>
        <w:pStyle w:val="Lijstalinea"/>
        <w:numPr>
          <w:ilvl w:val="0"/>
          <w:numId w:val="15"/>
        </w:numPr>
      </w:pPr>
      <w:r>
        <w:t xml:space="preserve">Door zijn mechanische eigenschappen is de folie geschikt voor toepassing in combinatie met inblaasisolatie. </w:t>
      </w:r>
    </w:p>
    <w:p w14:paraId="37C3BDC9" w14:textId="77777777" w:rsidR="00A23553" w:rsidRPr="000D7A95" w:rsidRDefault="00A23553" w:rsidP="00A23553">
      <w:pPr>
        <w:pStyle w:val="Lijstalinea"/>
        <w:numPr>
          <w:ilvl w:val="1"/>
          <w:numId w:val="15"/>
        </w:numPr>
      </w:pPr>
      <w:r w:rsidRPr="000D7A95">
        <w:t xml:space="preserve">Treksterkte (volgens EN 13859-1 (A)): langs: </w:t>
      </w:r>
      <w:r>
        <w:t>43</w:t>
      </w:r>
      <w:r w:rsidRPr="000D7A95">
        <w:t xml:space="preserve">0N/50mm; dwars: </w:t>
      </w:r>
      <w:r>
        <w:t>33</w:t>
      </w:r>
      <w:r w:rsidRPr="000D7A95">
        <w:t>0N/50mm.</w:t>
      </w:r>
    </w:p>
    <w:p w14:paraId="6B54A813" w14:textId="57985809" w:rsidR="00A23553" w:rsidRPr="000D7A95" w:rsidRDefault="00A23553" w:rsidP="00A23553">
      <w:pPr>
        <w:pStyle w:val="Lijstalinea"/>
        <w:numPr>
          <w:ilvl w:val="1"/>
          <w:numId w:val="15"/>
        </w:numPr>
      </w:pPr>
      <w:r w:rsidRPr="000D7A95">
        <w:t xml:space="preserve">Treksterkte </w:t>
      </w:r>
      <w:r w:rsidR="00D05E00">
        <w:t xml:space="preserve">na veroudering </w:t>
      </w:r>
      <w:r w:rsidRPr="000D7A95">
        <w:t xml:space="preserve">(volgens EN 13859-1 (A)): langs: </w:t>
      </w:r>
      <w:r>
        <w:t>495</w:t>
      </w:r>
      <w:r w:rsidRPr="000D7A95">
        <w:t xml:space="preserve">N/50mm; dwars: </w:t>
      </w:r>
      <w:r>
        <w:t>31</w:t>
      </w:r>
      <w:r w:rsidRPr="000D7A95">
        <w:t>5N/50mm.</w:t>
      </w:r>
    </w:p>
    <w:p w14:paraId="29C0DBDD" w14:textId="77777777" w:rsidR="00A23553" w:rsidRPr="00E57452" w:rsidRDefault="00A23553" w:rsidP="00A23553">
      <w:pPr>
        <w:pStyle w:val="Lijstalinea"/>
        <w:numPr>
          <w:ilvl w:val="1"/>
          <w:numId w:val="15"/>
        </w:numPr>
      </w:pPr>
      <w:r w:rsidRPr="00E57452">
        <w:t xml:space="preserve">Rek (volgens EN 13859-1 (A)):langs: </w:t>
      </w:r>
      <w:r>
        <w:t>2</w:t>
      </w:r>
      <w:r w:rsidRPr="00E57452">
        <w:t xml:space="preserve">0%; dwars: </w:t>
      </w:r>
      <w:r>
        <w:t>2</w:t>
      </w:r>
      <w:r w:rsidRPr="00E57452">
        <w:t>0%.</w:t>
      </w:r>
    </w:p>
    <w:p w14:paraId="66BF639B" w14:textId="77777777" w:rsidR="00A23553" w:rsidRPr="00E57452" w:rsidRDefault="00A23553" w:rsidP="00A23553">
      <w:pPr>
        <w:pStyle w:val="Lijstalinea"/>
        <w:numPr>
          <w:ilvl w:val="1"/>
          <w:numId w:val="15"/>
        </w:numPr>
      </w:pPr>
      <w:r w:rsidRPr="00E57452">
        <w:t xml:space="preserve">Rek na veroudering (volgens EN 13859-1 (A)):langs: </w:t>
      </w:r>
      <w:r>
        <w:t>2</w:t>
      </w:r>
      <w:r w:rsidRPr="00E57452">
        <w:t xml:space="preserve">0%; dwars: </w:t>
      </w:r>
      <w:r>
        <w:t>20</w:t>
      </w:r>
      <w:r w:rsidRPr="00E57452">
        <w:t>%.</w:t>
      </w:r>
    </w:p>
    <w:p w14:paraId="575D2599" w14:textId="77777777" w:rsidR="00A23553" w:rsidRDefault="00A23553" w:rsidP="00A23553">
      <w:pPr>
        <w:pStyle w:val="Lijstalinea"/>
        <w:numPr>
          <w:ilvl w:val="1"/>
          <w:numId w:val="15"/>
        </w:numPr>
      </w:pPr>
      <w:r w:rsidRPr="00A27E99">
        <w:t xml:space="preserve">Doorscheurweerstand (volgens EN 13859-1 (B)): langs: </w:t>
      </w:r>
      <w:r>
        <w:t>30</w:t>
      </w:r>
      <w:r w:rsidRPr="00A27E99">
        <w:t xml:space="preserve">0N; dwars: </w:t>
      </w:r>
      <w:r>
        <w:t>30</w:t>
      </w:r>
      <w:r w:rsidRPr="00A27E99">
        <w:t>0N.</w:t>
      </w:r>
    </w:p>
    <w:p w14:paraId="2B7834D3" w14:textId="77777777" w:rsidR="00A23553" w:rsidRDefault="00A23553" w:rsidP="00A23553">
      <w:pPr>
        <w:pStyle w:val="Lijstalinea"/>
        <w:numPr>
          <w:ilvl w:val="1"/>
          <w:numId w:val="15"/>
        </w:numPr>
      </w:pPr>
      <w:r>
        <w:t>Doorvalbestendigheid (volgens GS-BAU-20 (10/2003)): doorstaan.</w:t>
      </w:r>
    </w:p>
    <w:p w14:paraId="3D8F5F1D" w14:textId="77777777" w:rsidR="00A23553" w:rsidRDefault="00A23553" w:rsidP="00A23553">
      <w:pPr>
        <w:pStyle w:val="Lijstalinea"/>
        <w:numPr>
          <w:ilvl w:val="0"/>
          <w:numId w:val="15"/>
        </w:numPr>
      </w:pPr>
      <w:proofErr w:type="spellStart"/>
      <w:r>
        <w:t>Koudbuiggedrag</w:t>
      </w:r>
      <w:proofErr w:type="spellEnd"/>
      <w:r>
        <w:t xml:space="preserve"> (volgens EN 1109): -40°C.</w:t>
      </w:r>
    </w:p>
    <w:p w14:paraId="1A7CF14D" w14:textId="544E6DFB" w:rsidR="006E0EBD" w:rsidRDefault="006E0EBD" w:rsidP="006E0EBD">
      <w:pPr>
        <w:pStyle w:val="Lijstalinea"/>
        <w:numPr>
          <w:ilvl w:val="0"/>
          <w:numId w:val="15"/>
        </w:numPr>
      </w:pPr>
      <w:r>
        <w:t>Volledig weerbestendig: 4 maanden.</w:t>
      </w:r>
    </w:p>
    <w:p w14:paraId="4040BAEB" w14:textId="77777777" w:rsidR="00A23553" w:rsidRDefault="00A23553" w:rsidP="00A23553">
      <w:pPr>
        <w:pStyle w:val="Lijstalinea"/>
        <w:numPr>
          <w:ilvl w:val="0"/>
          <w:numId w:val="15"/>
        </w:numPr>
      </w:pPr>
      <w:r w:rsidRPr="003603A7">
        <w:t>Temperatuurbestendigheid (volgens EN 1109, EN 1296, EN 1297): van -40°C tot +1</w:t>
      </w:r>
      <w:r>
        <w:t>0</w:t>
      </w:r>
      <w:r w:rsidRPr="003603A7">
        <w:t>0°C.</w:t>
      </w:r>
    </w:p>
    <w:p w14:paraId="0E4FABFB" w14:textId="77777777" w:rsidR="00A23553" w:rsidRDefault="00A23553" w:rsidP="00A23553">
      <w:pPr>
        <w:pStyle w:val="Lijstalinea"/>
        <w:numPr>
          <w:ilvl w:val="0"/>
          <w:numId w:val="15"/>
        </w:numPr>
      </w:pPr>
      <w:r w:rsidRPr="005D0DB9">
        <w:t>Brandklasse (volgens EN 13501-1): E.</w:t>
      </w:r>
    </w:p>
    <w:p w14:paraId="21857129" w14:textId="55FC5FA1" w:rsidR="00A23553" w:rsidRPr="006E0484" w:rsidRDefault="00A23553" w:rsidP="00A23553">
      <w:pPr>
        <w:rPr>
          <w:u w:val="single"/>
        </w:rPr>
      </w:pPr>
      <w:r w:rsidRPr="006E0484">
        <w:rPr>
          <w:u w:val="single"/>
        </w:rPr>
        <w:t xml:space="preserve">Aanvullende specificatie (te schrappen door ontwerper indien </w:t>
      </w:r>
      <w:r w:rsidR="00F54296">
        <w:rPr>
          <w:u w:val="single"/>
        </w:rPr>
        <w:t xml:space="preserve">niet </w:t>
      </w:r>
      <w:r w:rsidRPr="006E0484">
        <w:rPr>
          <w:u w:val="single"/>
        </w:rPr>
        <w:t>van toepassing)</w:t>
      </w:r>
    </w:p>
    <w:p w14:paraId="1752F57C" w14:textId="15E4A425" w:rsidR="00A23553" w:rsidRPr="0020197B" w:rsidRDefault="00A23553" w:rsidP="00A23553">
      <w:pPr>
        <w:pStyle w:val="Lijstalinea"/>
        <w:numPr>
          <w:ilvl w:val="0"/>
          <w:numId w:val="34"/>
        </w:numPr>
        <w:rPr>
          <w:color w:val="auto"/>
          <w:lang w:val="nl-NL"/>
        </w:rPr>
      </w:pPr>
      <w:r w:rsidRPr="0020197B">
        <w:rPr>
          <w:color w:val="auto"/>
          <w:lang w:val="nl-NL"/>
        </w:rPr>
        <w:t xml:space="preserve">De onderdakfolie is in lengterichting voorzien van </w:t>
      </w:r>
      <w:r w:rsidRPr="0020197B">
        <w:rPr>
          <w:rFonts w:cs="Arial"/>
          <w:color w:val="auto"/>
          <w:lang w:val="nl-NL"/>
        </w:rPr>
        <w:t>dubbele kleefstroken om de wind- en regendichtheid te verbeteren.</w:t>
      </w:r>
    </w:p>
    <w:p w14:paraId="70A3C653" w14:textId="3399C414" w:rsidR="00A97669" w:rsidRPr="00717D43" w:rsidRDefault="00A97669" w:rsidP="00A97669">
      <w:pPr>
        <w:pStyle w:val="Lijstalinea"/>
        <w:numPr>
          <w:ilvl w:val="0"/>
          <w:numId w:val="33"/>
        </w:numPr>
      </w:pPr>
      <w:r w:rsidRPr="00717D43">
        <w:t xml:space="preserve">Alle hulpmiddelen </w:t>
      </w:r>
      <w:r>
        <w:t xml:space="preserve">voor de realisatie van de regen- en winddichtheid, </w:t>
      </w:r>
      <w:r w:rsidRPr="00717D43">
        <w:t>zoals wachtfolies, lijmkitten, kleef- en aansluitingsbanden, primers, dichtingsmanchetten, vloeibare afdichtingen,</w:t>
      </w:r>
      <w:r w:rsidR="0020197B">
        <w:t xml:space="preserve"> </w:t>
      </w:r>
      <w:r w:rsidRPr="00717D43">
        <w:t>… moeten compatibel zijn met de gebruikte folie en de ondergrond van de aan te sluiten materialen</w:t>
      </w:r>
      <w:r>
        <w:t xml:space="preserve"> en moeten deel uitmaken van één systeem waarop de fabrikant 10 jaar garantie biedt</w:t>
      </w:r>
      <w:r w:rsidRPr="00717D43">
        <w:t>.</w:t>
      </w:r>
    </w:p>
    <w:p w14:paraId="64A04360" w14:textId="77777777" w:rsidR="00A23553" w:rsidRPr="00951E74" w:rsidRDefault="00A23553" w:rsidP="00A23553">
      <w:pPr>
        <w:rPr>
          <w:u w:val="single"/>
        </w:rPr>
      </w:pPr>
    </w:p>
    <w:p w14:paraId="621FC396" w14:textId="77777777" w:rsidR="0094771C" w:rsidRPr="00951E74" w:rsidRDefault="0094771C" w:rsidP="0094771C">
      <w:pPr>
        <w:rPr>
          <w:b/>
          <w:bCs/>
          <w:u w:val="single"/>
        </w:rPr>
      </w:pPr>
      <w:r w:rsidRPr="00951E74">
        <w:rPr>
          <w:b/>
          <w:bCs/>
          <w:u w:val="single"/>
        </w:rPr>
        <w:t>Uitvoering</w:t>
      </w:r>
    </w:p>
    <w:p w14:paraId="779F4853" w14:textId="12A5B904" w:rsidR="0094771C" w:rsidRPr="00951E74" w:rsidRDefault="0094771C" w:rsidP="0094771C">
      <w:pPr>
        <w:pStyle w:val="Lijstalinea"/>
        <w:numPr>
          <w:ilvl w:val="0"/>
          <w:numId w:val="35"/>
        </w:numPr>
        <w:rPr>
          <w:lang w:val="nl-NL"/>
        </w:rPr>
      </w:pPr>
      <w:r w:rsidRPr="00951E74">
        <w:rPr>
          <w:lang w:val="nl-NL"/>
        </w:rPr>
        <w:t xml:space="preserve">De onderdakfolies worden </w:t>
      </w:r>
      <w:r w:rsidR="0053230C">
        <w:rPr>
          <w:lang w:val="nl-NL"/>
        </w:rPr>
        <w:t>geplaatst</w:t>
      </w:r>
      <w:r w:rsidRPr="00951E74">
        <w:rPr>
          <w:lang w:val="nl-NL"/>
        </w:rPr>
        <w:t xml:space="preserve"> volgens de richtlijnen van de fabrikant en de respectievelijke aanbevelingen van het WTCB (TV 240 § 2.2</w:t>
      </w:r>
      <w:r>
        <w:rPr>
          <w:lang w:val="nl-NL"/>
        </w:rPr>
        <w:t>.</w:t>
      </w:r>
      <w:r w:rsidRPr="00951E74">
        <w:rPr>
          <w:lang w:val="nl-NL"/>
        </w:rPr>
        <w:t xml:space="preserve">1.).  </w:t>
      </w:r>
    </w:p>
    <w:p w14:paraId="34A69B81" w14:textId="77777777" w:rsidR="0094771C" w:rsidRPr="00951E74" w:rsidRDefault="0094771C" w:rsidP="0094771C">
      <w:pPr>
        <w:pStyle w:val="Lijstalinea"/>
        <w:numPr>
          <w:ilvl w:val="0"/>
          <w:numId w:val="35"/>
        </w:numPr>
        <w:rPr>
          <w:lang w:val="nl-NL"/>
        </w:rPr>
      </w:pPr>
      <w:r w:rsidRPr="00951E74">
        <w:rPr>
          <w:lang w:val="nl-NL"/>
        </w:rPr>
        <w:t>De folies worden in de lengterichting van de nok uitgerold, te beginnen aan de goot. Zij worden vlak maar niet te strak opgespannen en vastgeklemd met behulp van de tengellatten. Ter hoogte van de goot mag de folie geen tegenhelling vertonen zodat stagnatie van water wordt voorkomen.</w:t>
      </w:r>
    </w:p>
    <w:p w14:paraId="5E9FE4D5" w14:textId="77777777" w:rsidR="00A42DB5" w:rsidRPr="004126E7" w:rsidRDefault="00A42DB5" w:rsidP="00A42DB5">
      <w:pPr>
        <w:pStyle w:val="Lijstalinea"/>
        <w:numPr>
          <w:ilvl w:val="0"/>
          <w:numId w:val="35"/>
        </w:numPr>
        <w:rPr>
          <w:color w:val="0070C0"/>
          <w:lang w:val="nl-NL"/>
        </w:rPr>
      </w:pPr>
      <w:r w:rsidRPr="004126E7">
        <w:rPr>
          <w:b/>
          <w:bCs/>
          <w:color w:val="0070C0"/>
          <w:lang w:val="nl-NL"/>
        </w:rPr>
        <w:t>(ofwel)</w:t>
      </w:r>
    </w:p>
    <w:p w14:paraId="371AB88B" w14:textId="77777777" w:rsidR="00A42DB5" w:rsidRPr="004126E7" w:rsidRDefault="00A42DB5" w:rsidP="00A42DB5">
      <w:pPr>
        <w:pStyle w:val="Lijstalinea"/>
        <w:ind w:left="720"/>
        <w:rPr>
          <w:lang w:val="nl-NL"/>
        </w:rPr>
      </w:pPr>
      <w:r w:rsidRPr="004126E7">
        <w:rPr>
          <w:lang w:val="nl-NL"/>
        </w:rPr>
        <w:lastRenderedPageBreak/>
        <w:t>De horizontale overlappingen worden voor het aanbrengen van de tengellatten zorgvuldig met de dubbele kleefstroken afgedicht.</w:t>
      </w:r>
    </w:p>
    <w:p w14:paraId="17266BF7" w14:textId="77777777" w:rsidR="00A42DB5" w:rsidRPr="004126E7" w:rsidRDefault="00A42DB5" w:rsidP="00A42DB5">
      <w:pPr>
        <w:pStyle w:val="Lijstalinea"/>
        <w:ind w:left="720"/>
        <w:rPr>
          <w:color w:val="0070C0"/>
          <w:lang w:val="nl-NL"/>
        </w:rPr>
      </w:pPr>
      <w:r w:rsidRPr="004126E7">
        <w:rPr>
          <w:b/>
          <w:bCs/>
          <w:color w:val="0070C0"/>
          <w:lang w:val="nl-NL"/>
        </w:rPr>
        <w:t>(ofwel)</w:t>
      </w:r>
    </w:p>
    <w:p w14:paraId="38089070" w14:textId="77777777" w:rsidR="00A42DB5" w:rsidRPr="004126E7" w:rsidRDefault="00A42DB5" w:rsidP="00A42DB5">
      <w:pPr>
        <w:pStyle w:val="Lijstalinea"/>
        <w:ind w:left="720"/>
        <w:rPr>
          <w:lang w:val="nl-NL"/>
        </w:rPr>
      </w:pPr>
      <w:r w:rsidRPr="004126E7">
        <w:rPr>
          <w:lang w:val="nl-NL"/>
        </w:rPr>
        <w:t xml:space="preserve">De horizontale overlappingen worden voor het aanbrengen van de tengellatten zorgvuldig afgedicht </w:t>
      </w:r>
      <w:r w:rsidRPr="004126E7">
        <w:rPr>
          <w:color w:val="0070C0"/>
          <w:lang w:val="nl-NL"/>
        </w:rPr>
        <w:t>met dubbelzijdige kleefband aangebracht tussen de overlappingen / met regenbestendige kleefband centrisch aangebracht over de rand van de overlapping</w:t>
      </w:r>
      <w:r w:rsidRPr="004126E7">
        <w:rPr>
          <w:lang w:val="nl-NL"/>
        </w:rPr>
        <w:t>.</w:t>
      </w:r>
    </w:p>
    <w:p w14:paraId="3B99EAE2" w14:textId="77777777" w:rsidR="00A42DB5" w:rsidRPr="004126E7" w:rsidRDefault="00A42DB5" w:rsidP="00A42DB5">
      <w:pPr>
        <w:pStyle w:val="Lijstalinea"/>
        <w:ind w:left="720"/>
        <w:rPr>
          <w:b/>
          <w:bCs/>
          <w:color w:val="0070C0"/>
          <w:lang w:val="nl-NL"/>
        </w:rPr>
      </w:pPr>
      <w:r w:rsidRPr="004126E7">
        <w:rPr>
          <w:b/>
          <w:bCs/>
          <w:color w:val="0070C0"/>
          <w:lang w:val="nl-NL"/>
        </w:rPr>
        <w:t>(ofwel)</w:t>
      </w:r>
    </w:p>
    <w:p w14:paraId="1AD4C3E9" w14:textId="2720C683" w:rsidR="00A42DB5" w:rsidRPr="004126E7" w:rsidRDefault="00A42DB5" w:rsidP="00A42DB5">
      <w:pPr>
        <w:pStyle w:val="Lijstalinea"/>
        <w:ind w:left="720"/>
        <w:rPr>
          <w:color w:val="0070C0"/>
          <w:lang w:val="nl-NL"/>
        </w:rPr>
      </w:pPr>
      <w:r w:rsidRPr="004126E7">
        <w:rPr>
          <w:lang w:val="nl-NL"/>
        </w:rPr>
        <w:t xml:space="preserve">In de </w:t>
      </w:r>
      <w:proofErr w:type="spellStart"/>
      <w:r w:rsidRPr="004126E7">
        <w:rPr>
          <w:lang w:val="nl-NL"/>
        </w:rPr>
        <w:t>hellingsrichting</w:t>
      </w:r>
      <w:proofErr w:type="spellEnd"/>
      <w:r w:rsidRPr="004126E7">
        <w:rPr>
          <w:lang w:val="nl-NL"/>
        </w:rPr>
        <w:t xml:space="preserve"> overlappen de horizontale naden elkaar volgens de dakhelling respectievelijk </w:t>
      </w:r>
      <w:r w:rsidRPr="004126E7">
        <w:rPr>
          <w:color w:val="0070C0"/>
          <w:lang w:val="nl-NL"/>
        </w:rPr>
        <w:t xml:space="preserve">minimum </w:t>
      </w:r>
      <w:r w:rsidRPr="004126E7">
        <w:rPr>
          <w:rStyle w:val="Keuze-blauw"/>
          <w:color w:val="0070C0"/>
          <w:lang w:val="nl-NL"/>
        </w:rPr>
        <w:t>203 mm (10°)</w:t>
      </w:r>
      <w:r w:rsidR="00454DB5" w:rsidRPr="00AC2F48">
        <w:rPr>
          <w:rStyle w:val="Voetnootmarkering"/>
          <w:rFonts w:ascii="Trebuchet MS" w:hAnsi="Trebuchet MS"/>
          <w:b/>
          <w:bCs/>
          <w:color w:val="F05133" w:themeColor="accent6"/>
          <w:lang w:val="nl-NL" w:eastAsia="en-US"/>
        </w:rPr>
        <w:footnoteReference w:id="11"/>
      </w:r>
      <w:r w:rsidRPr="004126E7">
        <w:rPr>
          <w:rStyle w:val="Keuze-blauw"/>
          <w:color w:val="0070C0"/>
          <w:lang w:val="nl-NL"/>
        </w:rPr>
        <w:t xml:space="preserve"> / 146 mm (15°) / 118 mm (20°) / 100 mm (25°) / 90 mm (30°) / 82 mm (35°) /  72 mm (45°) / 69 mm (50°) / 65 mm (60°) /.… </w:t>
      </w:r>
      <w:r w:rsidRPr="004126E7">
        <w:rPr>
          <w:lang w:val="nl-NL"/>
        </w:rPr>
        <w:t>(volgens TV 240 tabel 4).</w:t>
      </w:r>
    </w:p>
    <w:p w14:paraId="6F6C7305" w14:textId="77777777" w:rsidR="00A42DB5" w:rsidRPr="004126E7" w:rsidRDefault="00A42DB5" w:rsidP="00A42DB5">
      <w:pPr>
        <w:pStyle w:val="Lijstalinea"/>
        <w:numPr>
          <w:ilvl w:val="0"/>
          <w:numId w:val="16"/>
        </w:numPr>
        <w:rPr>
          <w:lang w:val="nl-NL"/>
        </w:rPr>
      </w:pPr>
      <w:r w:rsidRPr="004126E7">
        <w:rPr>
          <w:lang w:val="nl-NL"/>
        </w:rPr>
        <w:t xml:space="preserve">Verticale overlappingen zijn minstens </w:t>
      </w:r>
      <w:r w:rsidRPr="004126E7">
        <w:rPr>
          <w:color w:val="0070C0"/>
          <w:lang w:val="nl-NL"/>
        </w:rPr>
        <w:t xml:space="preserve">100mm / … </w:t>
      </w:r>
      <w:r w:rsidRPr="004126E7">
        <w:rPr>
          <w:lang w:val="nl-NL"/>
        </w:rPr>
        <w:t xml:space="preserve">breed, gebeuren enkel ter hoogte van </w:t>
      </w:r>
      <w:proofErr w:type="spellStart"/>
      <w:r w:rsidRPr="004126E7">
        <w:rPr>
          <w:lang w:val="nl-NL"/>
        </w:rPr>
        <w:t>drukvaste</w:t>
      </w:r>
      <w:proofErr w:type="spellEnd"/>
      <w:r w:rsidRPr="004126E7">
        <w:rPr>
          <w:lang w:val="nl-NL"/>
        </w:rPr>
        <w:t xml:space="preserve"> ondergronden</w:t>
      </w:r>
      <w:r w:rsidRPr="004126E7">
        <w:rPr>
          <w:color w:val="0070C0"/>
          <w:lang w:val="nl-NL"/>
        </w:rPr>
        <w:t>,</w:t>
      </w:r>
      <w:r w:rsidRPr="004126E7">
        <w:rPr>
          <w:lang w:val="nl-NL"/>
        </w:rPr>
        <w:t xml:space="preserve"> </w:t>
      </w:r>
      <w:r w:rsidRPr="004126E7">
        <w:rPr>
          <w:color w:val="0070C0"/>
          <w:lang w:val="nl-NL"/>
        </w:rPr>
        <w:t xml:space="preserve">worden afgeplakt met de regenbestendige kleefband </w:t>
      </w:r>
      <w:r w:rsidRPr="004126E7">
        <w:rPr>
          <w:lang w:val="nl-NL"/>
        </w:rPr>
        <w:t>en worden bedekt door een tengellat.</w:t>
      </w:r>
    </w:p>
    <w:p w14:paraId="509427FA" w14:textId="3C007004" w:rsidR="0094771C" w:rsidRDefault="0094771C" w:rsidP="0094771C">
      <w:pPr>
        <w:pStyle w:val="Lijstalinea"/>
        <w:numPr>
          <w:ilvl w:val="0"/>
          <w:numId w:val="16"/>
        </w:numPr>
      </w:pPr>
      <w:r w:rsidRPr="00CA201D">
        <w:t xml:space="preserve">Beschadigingen aangebracht aan </w:t>
      </w:r>
      <w:r>
        <w:t xml:space="preserve">de onderdakfolie </w:t>
      </w:r>
      <w:r w:rsidRPr="00CA201D">
        <w:t xml:space="preserve">moeten onmiddellijk met een gepaste </w:t>
      </w:r>
      <w:r w:rsidR="00D216C8">
        <w:t xml:space="preserve">regenbestendige </w:t>
      </w:r>
      <w:r w:rsidRPr="00CA201D">
        <w:t>kleefband</w:t>
      </w:r>
      <w:r w:rsidR="00B41A8C">
        <w:t xml:space="preserve"> </w:t>
      </w:r>
      <w:r w:rsidRPr="00CA201D">
        <w:t>worden hersteld.</w:t>
      </w:r>
    </w:p>
    <w:p w14:paraId="5ECE8313" w14:textId="77777777" w:rsidR="0094771C" w:rsidRPr="005D0830" w:rsidRDefault="0094771C" w:rsidP="0094771C">
      <w:pPr>
        <w:rPr>
          <w:u w:val="single"/>
        </w:rPr>
      </w:pPr>
      <w:r w:rsidRPr="005D0830">
        <w:rPr>
          <w:u w:val="single"/>
        </w:rPr>
        <w:t>Aanvullende uitvoeringselementen (te schrappen door ontwerper indien niet van toepassing)</w:t>
      </w:r>
    </w:p>
    <w:p w14:paraId="33876744" w14:textId="77777777" w:rsidR="0094771C" w:rsidRPr="005E20D9" w:rsidRDefault="0094771C" w:rsidP="0094771C">
      <w:pPr>
        <w:pStyle w:val="Lijstalinea"/>
        <w:numPr>
          <w:ilvl w:val="0"/>
          <w:numId w:val="16"/>
        </w:numPr>
        <w:rPr>
          <w:color w:val="auto"/>
        </w:rPr>
      </w:pPr>
      <w:r w:rsidRPr="005E20D9">
        <w:rPr>
          <w:color w:val="auto"/>
          <w:lang w:val="nl-NL"/>
        </w:rPr>
        <w:t>De folie wordt doorlopend over de nok geplaatst.</w:t>
      </w:r>
    </w:p>
    <w:p w14:paraId="6C915CBD" w14:textId="77777777" w:rsidR="0094771C" w:rsidRPr="005D0830" w:rsidRDefault="0094771C" w:rsidP="0094771C">
      <w:pPr>
        <w:pStyle w:val="Lijstalinea"/>
        <w:numPr>
          <w:ilvl w:val="0"/>
          <w:numId w:val="16"/>
        </w:numPr>
        <w:rPr>
          <w:lang w:val="nl-NL"/>
        </w:rPr>
      </w:pPr>
      <w:r w:rsidRPr="005D0830">
        <w:rPr>
          <w:lang w:val="nl-NL"/>
        </w:rPr>
        <w:t>De folie wordt in afwachting van het plaatsen van dakvlakramen slagregendicht over de openingen geplaatst om het gebouw van infiltratie doorheen deze openingen te vrijwaren.</w:t>
      </w:r>
    </w:p>
    <w:p w14:paraId="1F9FB1FA" w14:textId="77777777" w:rsidR="0094771C" w:rsidRPr="005E20D9" w:rsidRDefault="0094771C" w:rsidP="0094771C">
      <w:pPr>
        <w:pStyle w:val="Lijstalinea"/>
        <w:numPr>
          <w:ilvl w:val="0"/>
          <w:numId w:val="16"/>
        </w:numPr>
        <w:rPr>
          <w:color w:val="auto"/>
        </w:rPr>
      </w:pPr>
      <w:r w:rsidRPr="005E20D9">
        <w:rPr>
          <w:color w:val="auto"/>
        </w:rPr>
        <w:t xml:space="preserve">Wanneer de folie gebruikt wordt als plaatselijke of volledige extra-bescherming bovenop een ander (onderdak)materiaal </w:t>
      </w:r>
    </w:p>
    <w:p w14:paraId="4C7B8C47" w14:textId="77777777" w:rsidR="0094771C" w:rsidRPr="005E20D9" w:rsidRDefault="0094771C" w:rsidP="0094771C">
      <w:pPr>
        <w:pStyle w:val="Lijstalinea"/>
        <w:numPr>
          <w:ilvl w:val="1"/>
          <w:numId w:val="16"/>
        </w:numPr>
        <w:rPr>
          <w:color w:val="auto"/>
        </w:rPr>
      </w:pPr>
      <w:r w:rsidRPr="005E20D9">
        <w:rPr>
          <w:color w:val="auto"/>
        </w:rPr>
        <w:t>moet vermeden worden dat er een luchtspouw is tussen beide materialen, bijvoorbeeld door de aanwezigheid van tengellatten tussen beide materialen, wat zou kunnen leiden tot condensatie van buitenlucht onder de folie; beide materialen moeten daarom in contact met elkaar worden geplaatst;</w:t>
      </w:r>
    </w:p>
    <w:p w14:paraId="3AC14C12" w14:textId="77777777" w:rsidR="0094771C" w:rsidRPr="005E20D9" w:rsidRDefault="0094771C" w:rsidP="0094771C">
      <w:pPr>
        <w:pStyle w:val="Lijstalinea"/>
        <w:numPr>
          <w:ilvl w:val="1"/>
          <w:numId w:val="16"/>
        </w:numPr>
        <w:rPr>
          <w:color w:val="auto"/>
        </w:rPr>
      </w:pPr>
      <w:r w:rsidRPr="005E20D9">
        <w:rPr>
          <w:color w:val="auto"/>
        </w:rPr>
        <w:t xml:space="preserve">bovendien moeten de gepaste maatregelen worden genomen (kleven, inklemmen, …) om te vermijden dat er water zou kunnen infiltreren tussen beide materialen, bijvoorbeeld door het correct kleven van de (bovenranden van) de folie op het andere materiaal of het gepast inklemmen van de folie. </w:t>
      </w:r>
    </w:p>
    <w:p w14:paraId="249024EF" w14:textId="4A40BB4F" w:rsidR="0094771C" w:rsidRPr="005E20D9" w:rsidRDefault="0094771C" w:rsidP="0094771C">
      <w:pPr>
        <w:pStyle w:val="Lijstalinea"/>
        <w:numPr>
          <w:ilvl w:val="0"/>
          <w:numId w:val="16"/>
        </w:numPr>
        <w:rPr>
          <w:color w:val="auto"/>
        </w:rPr>
      </w:pPr>
      <w:r w:rsidRPr="005E20D9">
        <w:rPr>
          <w:color w:val="auto"/>
        </w:rPr>
        <w:t xml:space="preserve">Tussen de onderdakfolie en de tengellaten wordt ononderbroken </w:t>
      </w:r>
      <w:r w:rsidR="00304B3D">
        <w:rPr>
          <w:color w:val="auto"/>
        </w:rPr>
        <w:t>een</w:t>
      </w:r>
      <w:r w:rsidRPr="005E20D9">
        <w:rPr>
          <w:color w:val="auto"/>
        </w:rPr>
        <w:t xml:space="preserve"> 2-zijdig klevende nageldichtingsband met </w:t>
      </w:r>
      <w:proofErr w:type="spellStart"/>
      <w:r w:rsidRPr="005E20D9">
        <w:rPr>
          <w:color w:val="auto"/>
        </w:rPr>
        <w:t>butyllijm</w:t>
      </w:r>
      <w:proofErr w:type="spellEnd"/>
      <w:r w:rsidRPr="005E20D9">
        <w:rPr>
          <w:color w:val="auto"/>
        </w:rPr>
        <w:t xml:space="preserve"> aangebracht om ter plaatse van de bevestigingsmiddelen van de tengellaten de waterdichtheid te verbeteren.</w:t>
      </w:r>
      <w:r w:rsidR="00267639" w:rsidRPr="00267639">
        <w:rPr>
          <w:rStyle w:val="Voetnootmarkering"/>
          <w:b/>
          <w:bCs/>
          <w:color w:val="F05133" w:themeColor="accent6"/>
        </w:rPr>
        <w:footnoteReference w:id="12"/>
      </w:r>
    </w:p>
    <w:p w14:paraId="48E5A8DC" w14:textId="77777777" w:rsidR="0094771C" w:rsidRPr="005D0830" w:rsidRDefault="0094771C" w:rsidP="0094771C">
      <w:pPr>
        <w:pStyle w:val="Lijstalinea"/>
        <w:numPr>
          <w:ilvl w:val="0"/>
          <w:numId w:val="16"/>
        </w:numPr>
      </w:pPr>
      <w:r w:rsidRPr="005D0830">
        <w:t>Aansluitingen met aanpalende constructie-elementen zoals muren, (dakvlak)ramen, doorboringen, … worden uitgevoerd volgens de detailplannen en aanwijzingen van de architect. Indien aangewezen worden in de constructiefase reeds wachtfolies voorzien om een correcte aansluiting van de verschillende regen- en winddichtingselementen mogelijk te maken.</w:t>
      </w:r>
    </w:p>
    <w:p w14:paraId="2D8BD711" w14:textId="77777777" w:rsidR="0094771C" w:rsidRPr="005D0830" w:rsidRDefault="0094771C" w:rsidP="0094771C">
      <w:pPr>
        <w:pStyle w:val="Lijstalinea"/>
        <w:numPr>
          <w:ilvl w:val="0"/>
          <w:numId w:val="16"/>
        </w:numPr>
        <w:rPr>
          <w:lang w:val="nl-NL"/>
        </w:rPr>
      </w:pPr>
      <w:r w:rsidRPr="005D0830">
        <w:rPr>
          <w:lang w:val="nl-NL"/>
        </w:rPr>
        <w:t xml:space="preserve">Ter hoogte van dakvlakramen, schoorstenen, </w:t>
      </w:r>
      <w:proofErr w:type="spellStart"/>
      <w:r w:rsidRPr="005D0830">
        <w:rPr>
          <w:lang w:val="nl-NL"/>
        </w:rPr>
        <w:t>dakdoorvoeren</w:t>
      </w:r>
      <w:proofErr w:type="spellEnd"/>
      <w:r w:rsidRPr="005D0830">
        <w:rPr>
          <w:lang w:val="nl-NL"/>
        </w:rPr>
        <w:t xml:space="preserve"> en/of onderbrekingen snijdt en vouwt men de folie zodanig dat een opstaande rand ontstaat, ofwel worden aangepaste aansluit- en gootstukken gebruikt.</w:t>
      </w:r>
    </w:p>
    <w:p w14:paraId="68C6642A" w14:textId="77777777" w:rsidR="009F70D5" w:rsidRPr="009F70D5" w:rsidRDefault="009F70D5" w:rsidP="0094771C">
      <w:pPr>
        <w:numPr>
          <w:ilvl w:val="0"/>
          <w:numId w:val="16"/>
        </w:numPr>
        <w:contextualSpacing/>
        <w:rPr>
          <w:rFonts w:asciiTheme="majorHAnsi" w:hAnsiTheme="majorHAnsi"/>
          <w:lang w:val="nl-NL" w:eastAsia="en-US"/>
        </w:rPr>
      </w:pPr>
      <w:r w:rsidRPr="009F70D5">
        <w:rPr>
          <w:rFonts w:asciiTheme="majorHAnsi" w:hAnsiTheme="majorHAnsi"/>
        </w:rPr>
        <w:t>De aansluiting</w:t>
      </w:r>
      <w:r w:rsidR="0094771C" w:rsidRPr="009F70D5">
        <w:rPr>
          <w:rFonts w:asciiTheme="majorHAnsi" w:hAnsiTheme="majorHAnsi"/>
        </w:rPr>
        <w:t>en</w:t>
      </w:r>
      <w:r w:rsidRPr="009F70D5">
        <w:rPr>
          <w:rFonts w:asciiTheme="majorHAnsi" w:hAnsiTheme="majorHAnsi"/>
        </w:rPr>
        <w:t xml:space="preserve"> van de </w:t>
      </w:r>
      <w:r w:rsidR="0094771C" w:rsidRPr="005D0830">
        <w:rPr>
          <w:rFonts w:asciiTheme="majorHAnsi" w:hAnsiTheme="majorHAnsi"/>
        </w:rPr>
        <w:t>onderdak</w:t>
      </w:r>
      <w:r w:rsidRPr="009F70D5">
        <w:rPr>
          <w:rFonts w:asciiTheme="majorHAnsi" w:hAnsiTheme="majorHAnsi"/>
        </w:rPr>
        <w:t>folie</w:t>
      </w:r>
      <w:r w:rsidR="0094771C" w:rsidRPr="009F70D5">
        <w:rPr>
          <w:rFonts w:asciiTheme="majorHAnsi" w:hAnsiTheme="majorHAnsi"/>
        </w:rPr>
        <w:t xml:space="preserve"> met aanpalende constructie-elementen</w:t>
      </w:r>
      <w:r w:rsidRPr="009F70D5">
        <w:rPr>
          <w:rFonts w:asciiTheme="majorHAnsi" w:hAnsiTheme="majorHAnsi"/>
        </w:rPr>
        <w:t xml:space="preserve"> worden regendicht </w:t>
      </w:r>
      <w:r w:rsidR="0094771C" w:rsidRPr="009F70D5">
        <w:rPr>
          <w:rFonts w:asciiTheme="majorHAnsi" w:hAnsiTheme="majorHAnsi"/>
        </w:rPr>
        <w:t>uit</w:t>
      </w:r>
      <w:r w:rsidRPr="009F70D5">
        <w:rPr>
          <w:rFonts w:asciiTheme="majorHAnsi" w:hAnsiTheme="majorHAnsi"/>
        </w:rPr>
        <w:t>ge</w:t>
      </w:r>
      <w:r w:rsidR="0094771C" w:rsidRPr="009F70D5">
        <w:rPr>
          <w:rFonts w:asciiTheme="majorHAnsi" w:hAnsiTheme="majorHAnsi"/>
        </w:rPr>
        <w:t>voerd</w:t>
      </w:r>
      <w:r w:rsidRPr="009F70D5">
        <w:rPr>
          <w:rFonts w:asciiTheme="majorHAnsi" w:hAnsiTheme="majorHAnsi"/>
          <w:lang w:val="nl-NL"/>
        </w:rPr>
        <w:t>:</w:t>
      </w:r>
    </w:p>
    <w:p w14:paraId="1DFD99EB" w14:textId="79B7065E" w:rsidR="0094771C" w:rsidRPr="00EB0388" w:rsidRDefault="0094771C" w:rsidP="0094771C">
      <w:pPr>
        <w:pStyle w:val="Lijstalinea"/>
        <w:numPr>
          <w:ilvl w:val="1"/>
          <w:numId w:val="16"/>
        </w:numPr>
        <w:rPr>
          <w:color w:val="0070C0"/>
          <w:lang w:val="en-GB"/>
        </w:rPr>
      </w:pPr>
      <w:proofErr w:type="spellStart"/>
      <w:r w:rsidRPr="00EB0388">
        <w:rPr>
          <w:lang w:val="en-GB"/>
        </w:rPr>
        <w:t>dakvlakramen</w:t>
      </w:r>
      <w:proofErr w:type="spellEnd"/>
      <w:r w:rsidRPr="009F70D5">
        <w:rPr>
          <w:lang w:val="en-GB"/>
        </w:rPr>
        <w:t xml:space="preserve">: </w:t>
      </w:r>
      <w:proofErr w:type="spellStart"/>
      <w:r w:rsidRPr="009F70D5">
        <w:rPr>
          <w:lang w:val="en-GB"/>
        </w:rPr>
        <w:t>d.m.v.</w:t>
      </w:r>
      <w:proofErr w:type="spellEnd"/>
      <w:r w:rsidRPr="009F70D5">
        <w:rPr>
          <w:lang w:val="en-GB"/>
        </w:rPr>
        <w:t xml:space="preserve"> </w:t>
      </w:r>
      <w:proofErr w:type="spellStart"/>
      <w:r w:rsidR="00BF3540" w:rsidRPr="00EB0388">
        <w:rPr>
          <w:lang w:val="en-GB"/>
        </w:rPr>
        <w:t>regenbestendige</w:t>
      </w:r>
      <w:proofErr w:type="spellEnd"/>
      <w:r w:rsidRPr="00EB0388">
        <w:rPr>
          <w:lang w:val="en-GB"/>
        </w:rPr>
        <w:t xml:space="preserve"> </w:t>
      </w:r>
      <w:proofErr w:type="spellStart"/>
      <w:r w:rsidRPr="00EB0388">
        <w:rPr>
          <w:lang w:val="en-GB"/>
        </w:rPr>
        <w:t>kleefband</w:t>
      </w:r>
      <w:proofErr w:type="spellEnd"/>
      <w:r w:rsidRPr="009F70D5">
        <w:rPr>
          <w:lang w:val="en-GB"/>
        </w:rPr>
        <w:t>;</w:t>
      </w:r>
    </w:p>
    <w:p w14:paraId="25068D1C" w14:textId="181596DA" w:rsidR="0094771C" w:rsidRPr="00EB0388" w:rsidRDefault="0094771C" w:rsidP="0094771C">
      <w:pPr>
        <w:pStyle w:val="Lijstalinea"/>
        <w:numPr>
          <w:ilvl w:val="1"/>
          <w:numId w:val="16"/>
        </w:numPr>
        <w:rPr>
          <w:color w:val="0070C0"/>
        </w:rPr>
      </w:pPr>
      <w:r w:rsidRPr="00EB0388">
        <w:lastRenderedPageBreak/>
        <w:t xml:space="preserve">doorvoeren zoals aanvoer/uitblaas van ventilatielucht, rookgasafvoer (max. temperatuurklasse T80), elektriciteitsleidingen, …: d.m.v. </w:t>
      </w:r>
      <w:r w:rsidRPr="00EB0388">
        <w:rPr>
          <w:color w:val="0070C0"/>
        </w:rPr>
        <w:t>dichtingsmanchetten / radiaal verkleefde stroken</w:t>
      </w:r>
      <w:r w:rsidR="00BF3540" w:rsidRPr="00EB0388">
        <w:rPr>
          <w:color w:val="0070C0"/>
        </w:rPr>
        <w:t xml:space="preserve"> regenbestendige</w:t>
      </w:r>
      <w:r w:rsidRPr="00EB0388">
        <w:rPr>
          <w:color w:val="0070C0"/>
        </w:rPr>
        <w:t xml:space="preserve"> kleefband / …;</w:t>
      </w:r>
    </w:p>
    <w:p w14:paraId="0760429E" w14:textId="77777777" w:rsidR="0094771C" w:rsidRPr="009F70D5" w:rsidRDefault="0094771C" w:rsidP="0094771C">
      <w:pPr>
        <w:numPr>
          <w:ilvl w:val="1"/>
          <w:numId w:val="31"/>
        </w:numPr>
        <w:contextualSpacing/>
        <w:rPr>
          <w:rFonts w:asciiTheme="majorHAnsi" w:hAnsiTheme="majorHAnsi"/>
          <w:lang w:val="nl-NL" w:eastAsia="en-US"/>
        </w:rPr>
      </w:pPr>
      <w:r w:rsidRPr="009F70D5">
        <w:rPr>
          <w:rFonts w:asciiTheme="majorHAnsi" w:hAnsiTheme="majorHAnsi"/>
          <w:lang w:val="nl-NL"/>
        </w:rPr>
        <w:t>minerale ondergronden:</w:t>
      </w:r>
    </w:p>
    <w:p w14:paraId="12E859E7" w14:textId="77777777" w:rsidR="0094771C" w:rsidRPr="009F70D5" w:rsidRDefault="0094771C" w:rsidP="0094771C">
      <w:pPr>
        <w:numPr>
          <w:ilvl w:val="2"/>
          <w:numId w:val="31"/>
        </w:numPr>
        <w:contextualSpacing/>
        <w:rPr>
          <w:rFonts w:asciiTheme="majorHAnsi" w:hAnsiTheme="majorHAnsi"/>
          <w:lang w:val="nl-NL" w:eastAsia="en-US"/>
        </w:rPr>
      </w:pPr>
      <w:r w:rsidRPr="009F70D5">
        <w:rPr>
          <w:rFonts w:asciiTheme="majorHAnsi" w:hAnsiTheme="majorHAnsi"/>
          <w:lang w:val="nl-NL"/>
        </w:rPr>
        <w:t>erg oneffen ondergrond: eerst effenen met gepaste mortel</w:t>
      </w:r>
      <w:r w:rsidRPr="00EB0388">
        <w:rPr>
          <w:rFonts w:asciiTheme="majorHAnsi" w:hAnsiTheme="majorHAnsi"/>
          <w:lang w:val="nl-NL"/>
        </w:rPr>
        <w:t>;</w:t>
      </w:r>
    </w:p>
    <w:p w14:paraId="76CDB6BA" w14:textId="7BB36838" w:rsidR="0094771C" w:rsidRPr="009F70D5" w:rsidRDefault="0094771C" w:rsidP="0094771C">
      <w:pPr>
        <w:numPr>
          <w:ilvl w:val="2"/>
          <w:numId w:val="31"/>
        </w:numPr>
        <w:contextualSpacing/>
        <w:rPr>
          <w:rFonts w:asciiTheme="majorHAnsi" w:hAnsiTheme="majorHAnsi"/>
          <w:lang w:val="nl-NL" w:eastAsia="en-US"/>
        </w:rPr>
      </w:pPr>
      <w:r w:rsidRPr="009F70D5">
        <w:rPr>
          <w:rFonts w:asciiTheme="majorHAnsi" w:hAnsiTheme="majorHAnsi"/>
          <w:lang w:val="nl-NL"/>
        </w:rPr>
        <w:t xml:space="preserve">ruwe ondergrond: </w:t>
      </w:r>
      <w:r w:rsidRPr="00EB0388">
        <w:rPr>
          <w:rFonts w:asciiTheme="majorHAnsi" w:hAnsiTheme="majorHAnsi"/>
          <w:lang w:val="nl-NL"/>
        </w:rPr>
        <w:t xml:space="preserve">d.m.v. </w:t>
      </w:r>
      <w:r w:rsidRPr="00EB0388">
        <w:rPr>
          <w:rFonts w:asciiTheme="majorHAnsi" w:hAnsiTheme="majorHAnsi"/>
          <w:color w:val="0070C0"/>
          <w:lang w:val="nl-NL"/>
        </w:rPr>
        <w:t xml:space="preserve">direct belastbare aansluitlijm op rol / </w:t>
      </w:r>
      <w:proofErr w:type="spellStart"/>
      <w:r w:rsidRPr="00EB0388">
        <w:rPr>
          <w:rFonts w:asciiTheme="majorHAnsi" w:hAnsiTheme="majorHAnsi"/>
          <w:color w:val="0070C0"/>
          <w:lang w:val="nl-NL"/>
        </w:rPr>
        <w:t>polyacrylaatlijm</w:t>
      </w:r>
      <w:proofErr w:type="spellEnd"/>
      <w:r w:rsidRPr="00EB0388">
        <w:rPr>
          <w:rFonts w:asciiTheme="majorHAnsi" w:hAnsiTheme="majorHAnsi"/>
          <w:color w:val="0070C0"/>
          <w:lang w:val="nl-NL"/>
        </w:rPr>
        <w:t>;</w:t>
      </w:r>
    </w:p>
    <w:p w14:paraId="4CE7E62B" w14:textId="0E9CC6AB" w:rsidR="0094771C" w:rsidRPr="009F70D5" w:rsidRDefault="0094771C" w:rsidP="0094771C">
      <w:pPr>
        <w:numPr>
          <w:ilvl w:val="2"/>
          <w:numId w:val="31"/>
        </w:numPr>
        <w:contextualSpacing/>
        <w:rPr>
          <w:rFonts w:asciiTheme="majorHAnsi" w:hAnsiTheme="majorHAnsi"/>
          <w:lang w:val="nl-NL" w:eastAsia="en-US"/>
        </w:rPr>
      </w:pPr>
      <w:r w:rsidRPr="009F70D5">
        <w:rPr>
          <w:rFonts w:asciiTheme="majorHAnsi" w:hAnsiTheme="majorHAnsi"/>
          <w:lang w:val="nl-NL"/>
        </w:rPr>
        <w:t xml:space="preserve">effen ondergrond: </w:t>
      </w:r>
      <w:r w:rsidRPr="00EB0388">
        <w:rPr>
          <w:rFonts w:asciiTheme="majorHAnsi" w:hAnsiTheme="majorHAnsi"/>
          <w:lang w:val="nl-NL"/>
        </w:rPr>
        <w:t xml:space="preserve">d.m.v. </w:t>
      </w:r>
      <w:r w:rsidRPr="00EB0388">
        <w:rPr>
          <w:rFonts w:asciiTheme="majorHAnsi" w:hAnsiTheme="majorHAnsi"/>
          <w:color w:val="0070C0"/>
          <w:lang w:val="nl-NL"/>
        </w:rPr>
        <w:t xml:space="preserve">direct belastbare aansluitlijm op rol / </w:t>
      </w:r>
      <w:proofErr w:type="spellStart"/>
      <w:r w:rsidRPr="00EB0388">
        <w:rPr>
          <w:rFonts w:asciiTheme="majorHAnsi" w:hAnsiTheme="majorHAnsi"/>
          <w:color w:val="0070C0"/>
          <w:lang w:val="nl-NL"/>
        </w:rPr>
        <w:t>polyacrylaatlijm</w:t>
      </w:r>
      <w:proofErr w:type="spellEnd"/>
      <w:r w:rsidRPr="00EB0388">
        <w:rPr>
          <w:rFonts w:asciiTheme="majorHAnsi" w:hAnsiTheme="majorHAnsi"/>
          <w:color w:val="0070C0"/>
          <w:lang w:val="nl-NL"/>
        </w:rPr>
        <w:t xml:space="preserve"> /</w:t>
      </w:r>
      <w:r w:rsidRPr="009F70D5">
        <w:rPr>
          <w:rFonts w:asciiTheme="majorHAnsi" w:hAnsiTheme="majorHAnsi"/>
          <w:color w:val="0070C0"/>
          <w:lang w:val="nl-NL"/>
        </w:rPr>
        <w:t xml:space="preserve"> bepleisterbare </w:t>
      </w:r>
      <w:r w:rsidR="00373AC8" w:rsidRPr="00EB0388">
        <w:rPr>
          <w:rFonts w:asciiTheme="majorHAnsi" w:hAnsiTheme="majorHAnsi"/>
          <w:color w:val="0070C0"/>
          <w:lang w:val="nl-NL"/>
        </w:rPr>
        <w:t xml:space="preserve">slagregendichte </w:t>
      </w:r>
      <w:r w:rsidRPr="009F70D5">
        <w:rPr>
          <w:rFonts w:asciiTheme="majorHAnsi" w:hAnsiTheme="majorHAnsi"/>
          <w:color w:val="0070C0"/>
          <w:lang w:val="nl-NL"/>
        </w:rPr>
        <w:t xml:space="preserve">aansluitband </w:t>
      </w:r>
      <w:r w:rsidRPr="00EB0388">
        <w:rPr>
          <w:rFonts w:asciiTheme="majorHAnsi" w:hAnsiTheme="majorHAnsi"/>
          <w:color w:val="0070C0"/>
          <w:lang w:val="nl-NL"/>
        </w:rPr>
        <w:t>/</w:t>
      </w:r>
      <w:r w:rsidRPr="009F70D5">
        <w:rPr>
          <w:rFonts w:asciiTheme="majorHAnsi" w:hAnsiTheme="majorHAnsi"/>
          <w:color w:val="0070C0"/>
          <w:lang w:val="nl-NL"/>
        </w:rPr>
        <w:t xml:space="preserve"> </w:t>
      </w:r>
      <w:r w:rsidR="00EF228F">
        <w:rPr>
          <w:rFonts w:asciiTheme="majorHAnsi" w:hAnsiTheme="majorHAnsi"/>
          <w:color w:val="0070C0"/>
          <w:lang w:val="nl-NL"/>
        </w:rPr>
        <w:t>sterk vervormbare</w:t>
      </w:r>
      <w:r w:rsidRPr="009F70D5">
        <w:rPr>
          <w:rFonts w:asciiTheme="majorHAnsi" w:hAnsiTheme="majorHAnsi"/>
          <w:color w:val="0070C0"/>
          <w:lang w:val="nl-NL"/>
        </w:rPr>
        <w:t xml:space="preserve"> </w:t>
      </w:r>
      <w:r w:rsidR="00373AC8" w:rsidRPr="00EB0388">
        <w:rPr>
          <w:rFonts w:asciiTheme="majorHAnsi" w:hAnsiTheme="majorHAnsi"/>
          <w:color w:val="0070C0"/>
          <w:lang w:val="nl-NL"/>
        </w:rPr>
        <w:t xml:space="preserve">slagregendichte </w:t>
      </w:r>
      <w:r w:rsidRPr="009F70D5">
        <w:rPr>
          <w:rFonts w:asciiTheme="majorHAnsi" w:hAnsiTheme="majorHAnsi"/>
          <w:color w:val="0070C0"/>
          <w:lang w:val="nl-NL"/>
        </w:rPr>
        <w:t>aansluitband</w:t>
      </w:r>
      <w:r w:rsidRPr="009F70D5">
        <w:rPr>
          <w:rFonts w:asciiTheme="majorHAnsi" w:hAnsiTheme="majorHAnsi"/>
          <w:lang w:val="nl-NL"/>
        </w:rPr>
        <w:t>.</w:t>
      </w:r>
    </w:p>
    <w:p w14:paraId="7775EF56" w14:textId="77777777" w:rsidR="0094771C" w:rsidRPr="009F70D5" w:rsidRDefault="0094771C" w:rsidP="0094771C">
      <w:pPr>
        <w:ind w:left="720"/>
        <w:contextualSpacing/>
        <w:rPr>
          <w:rFonts w:asciiTheme="majorHAnsi" w:hAnsiTheme="majorHAnsi"/>
        </w:rPr>
      </w:pPr>
      <w:r w:rsidRPr="009F70D5">
        <w:rPr>
          <w:rFonts w:asciiTheme="majorHAnsi" w:hAnsiTheme="majorHAnsi"/>
        </w:rPr>
        <w:t>Alle ondergronden waarop gekleefd wordt moeten droog, stof-, vet- en siliconenvrij zijn. De minimale verwerkingstemperaturen van de kleefbanden en lijmkitten moeten gerespecteerd worden. Er mag niet gekleefd worden op bevroren ondergronden.</w:t>
      </w:r>
    </w:p>
    <w:p w14:paraId="5B852D6F" w14:textId="7F774390" w:rsidR="00A23553" w:rsidRPr="00554556" w:rsidRDefault="00196EAB" w:rsidP="00554556">
      <w:pPr>
        <w:pStyle w:val="Lijstalinea"/>
        <w:numPr>
          <w:ilvl w:val="0"/>
          <w:numId w:val="16"/>
        </w:numPr>
        <w:rPr>
          <w:color w:val="0070C0"/>
        </w:rPr>
      </w:pPr>
      <w:r>
        <w:t>Voor</w:t>
      </w:r>
      <w:r w:rsidRPr="0044647B">
        <w:t xml:space="preserve"> de doorvoer van rookgas</w:t>
      </w:r>
      <w:r>
        <w:t xml:space="preserve">sen </w:t>
      </w:r>
      <w:r w:rsidRPr="0044647B">
        <w:t xml:space="preserve">met een temperatuurklasse &gt; T80 </w:t>
      </w:r>
      <w:r>
        <w:t>wordt verwezen naar de bepalingen in WTCB Contact 2015/03 pag. 10 en 11</w:t>
      </w:r>
      <w:r w:rsidRPr="00CB5D46">
        <w:rPr>
          <w:color w:val="0070C0"/>
        </w:rPr>
        <w:t>,</w:t>
      </w:r>
      <w:r>
        <w:t xml:space="preserve"> </w:t>
      </w:r>
      <w:r w:rsidRPr="00B56E75">
        <w:rPr>
          <w:color w:val="0070C0"/>
        </w:rPr>
        <w:t xml:space="preserve">waarbij gebruikt wordt gemaakt van een </w:t>
      </w:r>
      <w:r w:rsidRPr="0044647B">
        <w:rPr>
          <w:color w:val="0070C0"/>
        </w:rPr>
        <w:t>aangepast hulpstuk voor wind- en regendichte aansluiting geleverd bij het rookgaskanaal.</w:t>
      </w:r>
    </w:p>
    <w:p w14:paraId="1F2CD983" w14:textId="77777777" w:rsidR="00A23553" w:rsidRDefault="00A23553" w:rsidP="00A23553">
      <w:pPr>
        <w:ind w:left="714"/>
        <w:rPr>
          <w:color w:val="0070C0"/>
        </w:rPr>
      </w:pPr>
    </w:p>
    <w:p w14:paraId="16A1366E" w14:textId="77777777" w:rsidR="00A23553" w:rsidRPr="00F179B0" w:rsidRDefault="00A23553" w:rsidP="00A23553">
      <w:pPr>
        <w:rPr>
          <w:b/>
          <w:bCs/>
          <w:u w:val="single"/>
        </w:rPr>
      </w:pPr>
      <w:r>
        <w:rPr>
          <w:b/>
          <w:bCs/>
          <w:u w:val="single"/>
        </w:rPr>
        <w:t>M</w:t>
      </w:r>
      <w:r w:rsidRPr="00F179B0">
        <w:rPr>
          <w:b/>
          <w:bCs/>
          <w:u w:val="single"/>
        </w:rPr>
        <w:t>eting</w:t>
      </w:r>
    </w:p>
    <w:p w14:paraId="41B1EA82" w14:textId="77777777" w:rsidR="00A23553" w:rsidRDefault="00A23553" w:rsidP="00A23553">
      <w:pPr>
        <w:pStyle w:val="Lijstalinea"/>
        <w:numPr>
          <w:ilvl w:val="0"/>
          <w:numId w:val="17"/>
        </w:numPr>
      </w:pPr>
      <w:r>
        <w:t>Meeteenheid: m².</w:t>
      </w:r>
    </w:p>
    <w:p w14:paraId="617E612E" w14:textId="77777777" w:rsidR="00A23553" w:rsidRDefault="00A23553" w:rsidP="00A23553">
      <w:pPr>
        <w:pStyle w:val="Lijstalinea"/>
        <w:numPr>
          <w:ilvl w:val="0"/>
          <w:numId w:val="17"/>
        </w:numPr>
      </w:pPr>
      <w:r>
        <w:t xml:space="preserve">Meetcode: netto dakoppervlakte. Het omplooien ter hoogte van aansluiting aan aanpalende constructie-elementen, evenals de snijverliezen en overlappen, worden niet in rekening gebracht. Openingen kleiner dan 1m² worden niet afgetrokken. Tengellatten en alle andere hulpmiddelen zijn inbegrepen in de prijs. </w:t>
      </w:r>
    </w:p>
    <w:p w14:paraId="48630763" w14:textId="77777777" w:rsidR="00A23553" w:rsidRDefault="00A23553" w:rsidP="00A23553">
      <w:pPr>
        <w:pStyle w:val="Lijstalinea"/>
        <w:numPr>
          <w:ilvl w:val="0"/>
          <w:numId w:val="17"/>
        </w:numPr>
      </w:pPr>
      <w:r>
        <w:t>Aard van de overeenkomst: forfaitaire hoeveelheid (FH).</w:t>
      </w:r>
    </w:p>
    <w:p w14:paraId="1A1F4D77" w14:textId="77777777" w:rsidR="00A23553" w:rsidRDefault="00A23553" w:rsidP="00A23553"/>
    <w:p w14:paraId="3DEB824E" w14:textId="77777777" w:rsidR="00A23553" w:rsidRPr="00F37BC7" w:rsidRDefault="00A23553" w:rsidP="00A23553">
      <w:pPr>
        <w:rPr>
          <w:b/>
          <w:bCs/>
          <w:u w:val="single"/>
        </w:rPr>
      </w:pPr>
      <w:r w:rsidRPr="00F37BC7">
        <w:rPr>
          <w:b/>
          <w:bCs/>
          <w:u w:val="single"/>
        </w:rPr>
        <w:t>Toepassing</w:t>
      </w:r>
      <w:r>
        <w:rPr>
          <w:b/>
          <w:bCs/>
          <w:u w:val="single"/>
        </w:rPr>
        <w:t xml:space="preserve"> / locatie</w:t>
      </w:r>
    </w:p>
    <w:p w14:paraId="0EF2CD65" w14:textId="77777777" w:rsidR="00A23553" w:rsidRDefault="00A23553" w:rsidP="00A23553">
      <w:pPr>
        <w:rPr>
          <w:color w:val="0070C0"/>
        </w:rPr>
      </w:pPr>
      <w:r w:rsidRPr="00B94E72">
        <w:rPr>
          <w:color w:val="0070C0"/>
        </w:rPr>
        <w:t>Hellend dak / ….</w:t>
      </w:r>
    </w:p>
    <w:p w14:paraId="13BE541E" w14:textId="77777777" w:rsidR="00A23553" w:rsidRPr="00AD5025" w:rsidRDefault="00A23553" w:rsidP="00A23553">
      <w:pPr>
        <w:pStyle w:val="Kop3"/>
      </w:pPr>
      <w:r w:rsidRPr="00DC79F5">
        <w:rPr>
          <w:color w:val="FF0000"/>
          <w:u w:val="single"/>
        </w:rPr>
        <w:t>optioneel</w:t>
      </w:r>
      <w:r w:rsidRPr="00DC79F5">
        <w:rPr>
          <w:color w:val="FF0000"/>
        </w:rPr>
        <w:t>:</w:t>
      </w:r>
      <w:r w:rsidRPr="00DC79F5">
        <w:t xml:space="preserve"> </w:t>
      </w:r>
      <w:r>
        <w:t xml:space="preserve">Zwevende ‘tengellatten’ </w:t>
      </w:r>
      <w:r w:rsidRPr="00DC79F5">
        <w:rPr>
          <w:rStyle w:val="Voetnootmarkering"/>
          <w:color w:val="FF0000"/>
        </w:rPr>
        <w:footnoteReference w:id="13"/>
      </w:r>
    </w:p>
    <w:p w14:paraId="07ADADC3" w14:textId="77777777" w:rsidR="00A23553" w:rsidRPr="00F37BC7" w:rsidRDefault="00A23553" w:rsidP="00A23553">
      <w:pPr>
        <w:rPr>
          <w:b/>
          <w:bCs/>
          <w:u w:val="single"/>
        </w:rPr>
      </w:pPr>
      <w:r w:rsidRPr="00F37BC7">
        <w:rPr>
          <w:b/>
          <w:bCs/>
          <w:u w:val="single"/>
        </w:rPr>
        <w:t>Omschrijving</w:t>
      </w:r>
    </w:p>
    <w:p w14:paraId="33B43B4A" w14:textId="77777777" w:rsidR="00BE2B03" w:rsidRDefault="00BE2B03" w:rsidP="00BE2B03">
      <w:r>
        <w:t>Bij het plaatsen van de panlatten worden tussen de eigenlijke tengellatten zwevende ‘tengellatten’ geklemd tussen de onderdakfolie en de panlatten met als bedoeling te beletten dat de onderdakfolie in een latere fase, bij het aanbrengen van de thermische isolatie, plaatselijk tot tegen de panlatten zou worden gedrukt, waardoor de evacuatie van eventueel water op het onderdak naar de dakvoet in het gedrang zou komen.</w:t>
      </w:r>
    </w:p>
    <w:p w14:paraId="245358AE" w14:textId="77777777" w:rsidR="00BE2B03" w:rsidRPr="00407FC4" w:rsidRDefault="00BE2B03" w:rsidP="00BE2B03">
      <w:pPr>
        <w:pStyle w:val="Lijstalinea"/>
        <w:rPr>
          <w:color w:val="0070C0"/>
        </w:rPr>
      </w:pPr>
    </w:p>
    <w:p w14:paraId="2C7DDA09" w14:textId="77777777" w:rsidR="00BE2B03" w:rsidRPr="00F37BC7" w:rsidRDefault="00BE2B03" w:rsidP="00BE2B03">
      <w:pPr>
        <w:rPr>
          <w:b/>
          <w:bCs/>
          <w:u w:val="single"/>
        </w:rPr>
      </w:pPr>
      <w:r w:rsidRPr="00F37BC7">
        <w:rPr>
          <w:b/>
          <w:bCs/>
          <w:u w:val="single"/>
        </w:rPr>
        <w:t>Materiaal</w:t>
      </w:r>
    </w:p>
    <w:p w14:paraId="73226867" w14:textId="3A2E9C63" w:rsidR="00BE2B03" w:rsidRPr="006C795C" w:rsidRDefault="00BE2B03" w:rsidP="00BE2B03">
      <w:pPr>
        <w:pStyle w:val="Lijstalinea"/>
        <w:numPr>
          <w:ilvl w:val="0"/>
          <w:numId w:val="19"/>
        </w:numPr>
        <w:rPr>
          <w:b/>
          <w:bCs/>
          <w:color w:val="0070C0"/>
          <w:u w:val="single"/>
          <w:lang w:val="nl-NL"/>
        </w:rPr>
      </w:pPr>
      <w:r w:rsidRPr="006C795C">
        <w:rPr>
          <w:lang w:val="nl-NL"/>
        </w:rPr>
        <w:t xml:space="preserve">De </w:t>
      </w:r>
      <w:r>
        <w:rPr>
          <w:lang w:val="nl-NL"/>
        </w:rPr>
        <w:t>zwevende</w:t>
      </w:r>
      <w:r w:rsidRPr="006C795C">
        <w:rPr>
          <w:lang w:val="nl-NL"/>
        </w:rPr>
        <w:t xml:space="preserve"> </w:t>
      </w:r>
      <w:r>
        <w:rPr>
          <w:lang w:val="nl-NL"/>
        </w:rPr>
        <w:t>‘</w:t>
      </w:r>
      <w:r w:rsidRPr="006C795C">
        <w:rPr>
          <w:lang w:val="nl-NL"/>
        </w:rPr>
        <w:t>tengellatten</w:t>
      </w:r>
      <w:r>
        <w:rPr>
          <w:lang w:val="nl-NL"/>
        </w:rPr>
        <w:t>’</w:t>
      </w:r>
      <w:r w:rsidRPr="006C795C">
        <w:rPr>
          <w:lang w:val="nl-NL"/>
        </w:rPr>
        <w:t xml:space="preserve"> zijn van timmerhout, </w:t>
      </w:r>
      <w:r w:rsidRPr="006C795C">
        <w:rPr>
          <w:color w:val="0070C0"/>
          <w:lang w:val="nl-NL"/>
        </w:rPr>
        <w:t>3de kwaliteit volgens NBN 272 en beantwoorden aan STS 04.1</w:t>
      </w:r>
      <w:r w:rsidRPr="006C795C">
        <w:rPr>
          <w:lang w:val="nl-NL"/>
        </w:rPr>
        <w:t xml:space="preserve"> </w:t>
      </w:r>
      <w:r w:rsidRPr="006C795C">
        <w:rPr>
          <w:color w:val="0070C0"/>
          <w:lang w:val="nl-NL"/>
        </w:rPr>
        <w:t xml:space="preserve">/ …. De latten hebben een preventieve behandeling ondergaan, </w:t>
      </w:r>
      <w:r w:rsidR="0054394F">
        <w:rPr>
          <w:color w:val="0070C0"/>
          <w:lang w:val="nl-NL"/>
        </w:rPr>
        <w:t>b</w:t>
      </w:r>
      <w:r w:rsidRPr="006C795C">
        <w:rPr>
          <w:color w:val="0070C0"/>
          <w:lang w:val="nl-NL"/>
        </w:rPr>
        <w:t>eschermingsprocédé A3 volgens NBN EN 335.</w:t>
      </w:r>
    </w:p>
    <w:p w14:paraId="0A0C2F28" w14:textId="77777777" w:rsidR="00BE2B03" w:rsidRDefault="00BE2B03" w:rsidP="00BE2B03">
      <w:pPr>
        <w:pStyle w:val="Lijstalinea"/>
        <w:numPr>
          <w:ilvl w:val="0"/>
          <w:numId w:val="19"/>
        </w:numPr>
      </w:pPr>
      <w:r>
        <w:t xml:space="preserve">De zwevende ‘tengellatten’ hebben een breedte van minimaal 20mm en zijn minstens </w:t>
      </w:r>
      <w:r w:rsidRPr="00B17AC3">
        <w:rPr>
          <w:color w:val="0070C0"/>
        </w:rPr>
        <w:t xml:space="preserve">even dik als / 10mm dikker dan </w:t>
      </w:r>
      <w:r>
        <w:t xml:space="preserve">de eigenlijke tengellatten. Dikwijls komen hiervoor panlatten in aanmerking. </w:t>
      </w:r>
    </w:p>
    <w:p w14:paraId="1079CF33" w14:textId="77777777" w:rsidR="00BE2B03" w:rsidRPr="00A101EA" w:rsidRDefault="00BE2B03" w:rsidP="00BE2B03">
      <w:pPr>
        <w:rPr>
          <w:color w:val="0070C0"/>
        </w:rPr>
      </w:pPr>
    </w:p>
    <w:p w14:paraId="2C0E9DD0" w14:textId="77777777" w:rsidR="00BE2B03" w:rsidRPr="00F37BC7" w:rsidRDefault="00BE2B03" w:rsidP="00BE2B03">
      <w:pPr>
        <w:rPr>
          <w:b/>
          <w:bCs/>
          <w:u w:val="single"/>
        </w:rPr>
      </w:pPr>
      <w:r w:rsidRPr="00F37BC7">
        <w:rPr>
          <w:b/>
          <w:bCs/>
          <w:u w:val="single"/>
        </w:rPr>
        <w:t>Uitvoering</w:t>
      </w:r>
    </w:p>
    <w:p w14:paraId="47C8F693" w14:textId="77777777" w:rsidR="00BE2B03" w:rsidRPr="000E0441" w:rsidRDefault="00BE2B03" w:rsidP="00BE2B03">
      <w:pPr>
        <w:pStyle w:val="Lijstalinea"/>
        <w:numPr>
          <w:ilvl w:val="0"/>
          <w:numId w:val="20"/>
        </w:numPr>
        <w:rPr>
          <w:color w:val="auto"/>
        </w:rPr>
      </w:pPr>
      <w:r w:rsidRPr="000E0441">
        <w:rPr>
          <w:color w:val="auto"/>
        </w:rPr>
        <w:t xml:space="preserve">De </w:t>
      </w:r>
      <w:r>
        <w:rPr>
          <w:lang w:val="nl-NL"/>
        </w:rPr>
        <w:t>zwevende</w:t>
      </w:r>
      <w:r w:rsidRPr="006C795C">
        <w:rPr>
          <w:lang w:val="nl-NL"/>
        </w:rPr>
        <w:t xml:space="preserve"> </w:t>
      </w:r>
      <w:r>
        <w:rPr>
          <w:lang w:val="nl-NL"/>
        </w:rPr>
        <w:t>‘</w:t>
      </w:r>
      <w:r w:rsidRPr="006C795C">
        <w:rPr>
          <w:lang w:val="nl-NL"/>
        </w:rPr>
        <w:t>tengellatten</w:t>
      </w:r>
      <w:r>
        <w:rPr>
          <w:lang w:val="nl-NL"/>
        </w:rPr>
        <w:t>’</w:t>
      </w:r>
      <w:r w:rsidRPr="006C795C">
        <w:rPr>
          <w:lang w:val="nl-NL"/>
        </w:rPr>
        <w:t xml:space="preserve"> </w:t>
      </w:r>
      <w:r w:rsidRPr="000E0441">
        <w:rPr>
          <w:color w:val="auto"/>
        </w:rPr>
        <w:t>worden geplaatst op het moment dat de panlatten worden aangebracht. Bij een netto tussenafstand tussen de eigenlijke tengellatten tot 60cm volstaat het 1 enkele zwevende ‘tengellat’ aan te brengen, halfweg tussen de eigenlijke tengellatten.</w:t>
      </w:r>
    </w:p>
    <w:p w14:paraId="03A84038" w14:textId="77777777" w:rsidR="00BE2B03" w:rsidRPr="00FA0846" w:rsidRDefault="00BE2B03" w:rsidP="00BE2B03">
      <w:pPr>
        <w:pStyle w:val="Lijstalinea"/>
        <w:numPr>
          <w:ilvl w:val="0"/>
          <w:numId w:val="20"/>
        </w:numPr>
        <w:rPr>
          <w:color w:val="0070C0"/>
        </w:rPr>
      </w:pPr>
      <w:r>
        <w:t xml:space="preserve">Elk </w:t>
      </w:r>
      <w:r w:rsidRPr="000E0441">
        <w:rPr>
          <w:color w:val="auto"/>
        </w:rPr>
        <w:t>zwevende</w:t>
      </w:r>
      <w:r>
        <w:rPr>
          <w:color w:val="auto"/>
        </w:rPr>
        <w:t xml:space="preserve"> ‘tengel</w:t>
      </w:r>
      <w:r w:rsidRPr="000E0441">
        <w:rPr>
          <w:color w:val="auto"/>
        </w:rPr>
        <w:t>lat</w:t>
      </w:r>
      <w:r>
        <w:rPr>
          <w:color w:val="auto"/>
        </w:rPr>
        <w:t xml:space="preserve">’ wordt met minstens 2 </w:t>
      </w:r>
      <w:r w:rsidRPr="00B06545">
        <w:rPr>
          <w:color w:val="0070C0"/>
        </w:rPr>
        <w:t xml:space="preserve">verzinkte / roestvaste </w:t>
      </w:r>
      <w:r>
        <w:rPr>
          <w:color w:val="auto"/>
        </w:rPr>
        <w:t xml:space="preserve">schroeven, geplaatst doorheen de panlatten, op zijn plaats gehouden. De lengte van de schroeven is minstens 5mm minder dan de gezamenlijke dikte van panlat en tengellat, zodat de onderdakfolie zeker niet doorboord wordt. </w:t>
      </w:r>
    </w:p>
    <w:p w14:paraId="68B45D83" w14:textId="77777777" w:rsidR="00BE2B03" w:rsidRPr="006920D5" w:rsidRDefault="00BE2B03" w:rsidP="00BE2B03">
      <w:pPr>
        <w:rPr>
          <w:color w:val="0070C0"/>
        </w:rPr>
      </w:pPr>
    </w:p>
    <w:p w14:paraId="6A745B21" w14:textId="77777777" w:rsidR="00BE2B03" w:rsidRPr="00F37BC7" w:rsidRDefault="00BE2B03" w:rsidP="00BE2B03">
      <w:pPr>
        <w:rPr>
          <w:b/>
          <w:bCs/>
          <w:u w:val="single"/>
        </w:rPr>
      </w:pPr>
      <w:r w:rsidRPr="00F37BC7">
        <w:rPr>
          <w:b/>
          <w:bCs/>
          <w:u w:val="single"/>
        </w:rPr>
        <w:t>Meting</w:t>
      </w:r>
    </w:p>
    <w:p w14:paraId="0CD8FA73" w14:textId="77777777" w:rsidR="00BE2B03" w:rsidRDefault="00BE2B03" w:rsidP="00BE2B03">
      <w:pPr>
        <w:pStyle w:val="Lijstalinea"/>
        <w:numPr>
          <w:ilvl w:val="0"/>
          <w:numId w:val="21"/>
        </w:numPr>
      </w:pPr>
      <w:r>
        <w:t xml:space="preserve">Meeteenheid: </w:t>
      </w:r>
      <w:r w:rsidRPr="002722F2">
        <w:rPr>
          <w:color w:val="auto"/>
        </w:rPr>
        <w:t>m²</w:t>
      </w:r>
      <w:r>
        <w:t>.</w:t>
      </w:r>
    </w:p>
    <w:p w14:paraId="7B0CD21C" w14:textId="77777777" w:rsidR="00BE2B03" w:rsidRDefault="00BE2B03" w:rsidP="00BE2B03">
      <w:pPr>
        <w:pStyle w:val="Lijstalinea"/>
        <w:numPr>
          <w:ilvl w:val="0"/>
          <w:numId w:val="21"/>
        </w:numPr>
      </w:pPr>
      <w:r>
        <w:t xml:space="preserve">Meetcode: netto oppervlakte van het onderdak. </w:t>
      </w:r>
    </w:p>
    <w:p w14:paraId="35E56F30" w14:textId="77777777" w:rsidR="00BE2B03" w:rsidRDefault="00BE2B03" w:rsidP="00BE2B03">
      <w:pPr>
        <w:pStyle w:val="Lijstalinea"/>
        <w:numPr>
          <w:ilvl w:val="0"/>
          <w:numId w:val="21"/>
        </w:numPr>
      </w:pPr>
      <w:r>
        <w:t>Aard van de overeenkomst: forfaitaire hoeveelheid (FH).</w:t>
      </w:r>
    </w:p>
    <w:p w14:paraId="40904C87" w14:textId="77777777" w:rsidR="00A23553" w:rsidRDefault="00A23553" w:rsidP="00A23553"/>
    <w:p w14:paraId="7AD49D53" w14:textId="77777777" w:rsidR="00A23553" w:rsidRPr="00F37BC7" w:rsidRDefault="00A23553" w:rsidP="00A23553">
      <w:pPr>
        <w:rPr>
          <w:b/>
          <w:bCs/>
          <w:u w:val="single"/>
        </w:rPr>
      </w:pPr>
      <w:r w:rsidRPr="00F37BC7">
        <w:rPr>
          <w:b/>
          <w:bCs/>
          <w:u w:val="single"/>
        </w:rPr>
        <w:t>Toepassing</w:t>
      </w:r>
      <w:r>
        <w:rPr>
          <w:b/>
          <w:bCs/>
          <w:u w:val="single"/>
        </w:rPr>
        <w:t xml:space="preserve"> / locatie</w:t>
      </w:r>
    </w:p>
    <w:p w14:paraId="0C59E84A" w14:textId="1FE80A70" w:rsidR="00BE2B03" w:rsidRDefault="00A23553" w:rsidP="00451EC4">
      <w:pPr>
        <w:rPr>
          <w:color w:val="0070C0"/>
        </w:rPr>
      </w:pPr>
      <w:r w:rsidRPr="00B94E72">
        <w:rPr>
          <w:color w:val="0070C0"/>
        </w:rPr>
        <w:t>Hellend dak / ….</w:t>
      </w:r>
    </w:p>
    <w:sectPr w:rsidR="00BE2B03" w:rsidSect="00FB49BD">
      <w:headerReference w:type="default" r:id="rId13"/>
      <w:footerReference w:type="default" r:id="rId14"/>
      <w:headerReference w:type="first" r:id="rId15"/>
      <w:footerReference w:type="first" r:id="rId16"/>
      <w:pgSz w:w="11906" w:h="16838" w:code="9"/>
      <w:pgMar w:top="567" w:right="567" w:bottom="567"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2696" w14:textId="77777777" w:rsidR="00162E87" w:rsidRDefault="00162E87" w:rsidP="00CA3BE7">
      <w:r>
        <w:separator/>
      </w:r>
    </w:p>
    <w:p w14:paraId="2E291F1C" w14:textId="77777777" w:rsidR="00162E87" w:rsidRDefault="00162E87"/>
    <w:p w14:paraId="7A9B4E1C" w14:textId="77777777" w:rsidR="00162E87" w:rsidRDefault="00162E87"/>
    <w:p w14:paraId="33107951" w14:textId="77777777" w:rsidR="00162E87" w:rsidRDefault="00162E87"/>
  </w:endnote>
  <w:endnote w:type="continuationSeparator" w:id="0">
    <w:p w14:paraId="2CDB1BF8" w14:textId="77777777" w:rsidR="00162E87" w:rsidRDefault="00162E87" w:rsidP="00CA3BE7">
      <w:r>
        <w:continuationSeparator/>
      </w:r>
    </w:p>
    <w:p w14:paraId="6CCCC07F" w14:textId="77777777" w:rsidR="00162E87" w:rsidRDefault="00162E87"/>
    <w:p w14:paraId="0601CC50" w14:textId="77777777" w:rsidR="00162E87" w:rsidRDefault="00162E87"/>
    <w:p w14:paraId="0E07DC6D" w14:textId="77777777" w:rsidR="00162E87" w:rsidRDefault="00162E87"/>
  </w:endnote>
  <w:endnote w:type="continuationNotice" w:id="1">
    <w:p w14:paraId="3B3BB80C" w14:textId="77777777" w:rsidR="00162E87" w:rsidRDefault="00162E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E832" w14:textId="1A5386AB" w:rsidR="004B7CAE" w:rsidRPr="005A6E7F" w:rsidRDefault="004B7CAE" w:rsidP="00E27842">
    <w:pPr>
      <w:pStyle w:val="Koptekst"/>
      <w:rPr>
        <w:rStyle w:val="Hyperlink"/>
      </w:rPr>
    </w:pPr>
    <w:r>
      <w:rPr>
        <w:u w:color="5D9AA1" w:themeColor="text2"/>
      </w:rPr>
      <w:fldChar w:fldCharType="begin"/>
    </w:r>
    <w:r>
      <w:rPr>
        <w:u w:color="5D9AA1" w:themeColor="text2"/>
      </w:rPr>
      <w:instrText xml:space="preserve"> HYPERLINK  \l "_Belangrijkste_Toepassingen" </w:instrText>
    </w:r>
    <w:r>
      <w:rPr>
        <w:u w:color="5D9AA1" w:themeColor="text2"/>
      </w:rPr>
    </w:r>
    <w:r>
      <w:rPr>
        <w:u w:color="5D9AA1" w:themeColor="text2"/>
      </w:rPr>
      <w:fldChar w:fldCharType="separate"/>
    </w:r>
    <w:r w:rsidRPr="005A6E7F">
      <w:rPr>
        <w:rStyle w:val="Hyperlink"/>
      </w:rPr>
      <w:t xml:space="preserve">Terug naar </w:t>
    </w:r>
    <w:r>
      <w:rPr>
        <w:rStyle w:val="Hyperlink"/>
      </w:rPr>
      <w:t>keuzemenu en uitleg</w:t>
    </w:r>
    <w:r w:rsidRPr="005A6E7F">
      <w:rPr>
        <w:rStyle w:val="Hyperlink"/>
      </w:rPr>
      <w:t xml:space="preserve"> NL</w:t>
    </w:r>
  </w:p>
  <w:p w14:paraId="2FA5ADF1" w14:textId="0F614CE9" w:rsidR="004B7CAE" w:rsidRPr="005A6E7F" w:rsidRDefault="004B7CAE" w:rsidP="00E27842">
    <w:pPr>
      <w:pStyle w:val="Koptekst"/>
      <w:rPr>
        <w:lang w:val="fr-BE"/>
      </w:rPr>
    </w:pPr>
    <w:r>
      <w:rPr>
        <w:u w:color="5D9AA1" w:themeColor="text2"/>
      </w:rPr>
      <w:fldChar w:fldCharType="end"/>
    </w:r>
    <w:r w:rsidR="00451EC4" w:rsidRPr="005A6E7F">
      <w:rPr>
        <w:lang w:val="fr-BE"/>
      </w:rPr>
      <w:t xml:space="preserve"> </w:t>
    </w:r>
  </w:p>
  <w:p w14:paraId="020EBFFC" w14:textId="77777777" w:rsidR="004B7CAE" w:rsidRPr="00E077E9" w:rsidRDefault="004B7CAE" w:rsidP="002D2B90">
    <w:pPr>
      <w:jc w:val="right"/>
      <w:rPr>
        <w:rStyle w:val="Nadruk"/>
        <w:color w:val="auto"/>
      </w:rPr>
    </w:pPr>
    <w:r w:rsidRPr="00E077E9">
      <w:rPr>
        <w:rStyle w:val="Nadruk"/>
        <w:color w:val="auto"/>
      </w:rPr>
      <w:fldChar w:fldCharType="begin"/>
    </w:r>
    <w:r w:rsidRPr="00E077E9">
      <w:rPr>
        <w:rStyle w:val="Nadruk"/>
        <w:color w:val="auto"/>
      </w:rPr>
      <w:instrText xml:space="preserve"> PAGE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r w:rsidRPr="00E077E9">
      <w:rPr>
        <w:rStyle w:val="Nadruk"/>
        <w:color w:val="auto"/>
      </w:rPr>
      <w:t>/</w:t>
    </w:r>
    <w:r w:rsidRPr="00E077E9">
      <w:rPr>
        <w:rStyle w:val="Nadruk"/>
        <w:color w:val="auto"/>
      </w:rPr>
      <w:fldChar w:fldCharType="begin"/>
    </w:r>
    <w:r w:rsidRPr="00E077E9">
      <w:rPr>
        <w:rStyle w:val="Nadruk"/>
        <w:color w:val="auto"/>
      </w:rPr>
      <w:instrText xml:space="preserve"> NUMPAGES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p>
  <w:p w14:paraId="0AE7DA53" w14:textId="77777777" w:rsidR="004B7CAE" w:rsidRDefault="004B7CAE" w:rsidP="00CC4C3D">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4B7CAE" w14:paraId="6F45F00F" w14:textId="77777777" w:rsidTr="00D70834">
      <w:tc>
        <w:tcPr>
          <w:tcW w:w="1667" w:type="pct"/>
          <w:shd w:val="clear" w:color="auto" w:fill="A3BF31" w:themeFill="accent2"/>
        </w:tcPr>
        <w:p w14:paraId="7BAF6955" w14:textId="77777777" w:rsidR="004B7CAE" w:rsidRPr="007C3060" w:rsidRDefault="004B7CAE" w:rsidP="004F1926">
          <w:pPr>
            <w:pStyle w:val="Voettekst"/>
            <w:ind w:left="0"/>
            <w:rPr>
              <w:szCs w:val="18"/>
            </w:rPr>
          </w:pPr>
        </w:p>
      </w:tc>
      <w:tc>
        <w:tcPr>
          <w:tcW w:w="1667" w:type="pct"/>
          <w:shd w:val="clear" w:color="auto" w:fill="5D9AA1" w:themeFill="accent1"/>
        </w:tcPr>
        <w:p w14:paraId="1368E825" w14:textId="77777777" w:rsidR="004B7CAE" w:rsidRPr="007C3060" w:rsidRDefault="004B7CAE" w:rsidP="004F1926">
          <w:pPr>
            <w:pStyle w:val="Voettekst"/>
            <w:ind w:left="0"/>
            <w:rPr>
              <w:szCs w:val="18"/>
            </w:rPr>
          </w:pPr>
        </w:p>
      </w:tc>
      <w:tc>
        <w:tcPr>
          <w:tcW w:w="1666" w:type="pct"/>
          <w:shd w:val="clear" w:color="auto" w:fill="980069" w:themeFill="accent3"/>
        </w:tcPr>
        <w:p w14:paraId="3A9E8AF7" w14:textId="77777777" w:rsidR="004B7CAE" w:rsidRPr="007C3060" w:rsidRDefault="004B7CAE" w:rsidP="004F1926">
          <w:pPr>
            <w:pStyle w:val="Voettekst"/>
            <w:ind w:left="0"/>
            <w:rPr>
              <w:szCs w:val="18"/>
            </w:rPr>
          </w:pPr>
        </w:p>
      </w:tc>
    </w:tr>
  </w:tbl>
  <w:p w14:paraId="6917507B" w14:textId="77777777" w:rsidR="004B7CAE" w:rsidRPr="00D251CF" w:rsidRDefault="004B7CAE" w:rsidP="0055743A">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E249" w14:textId="77777777" w:rsidR="004B7CAE" w:rsidRDefault="004B7CAE"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single" w:sz="12" w:space="0" w:color="5D9AA1" w:themeColor="text2"/>
        <w:insideV w:val="single" w:sz="24" w:space="0" w:color="5D9AA1" w:themeColor="text2"/>
      </w:tblBorders>
      <w:tblCellMar>
        <w:left w:w="0" w:type="dxa"/>
        <w:right w:w="0" w:type="dxa"/>
      </w:tblCellMar>
      <w:tblLook w:val="04A0" w:firstRow="1" w:lastRow="0" w:firstColumn="1" w:lastColumn="0" w:noHBand="0" w:noVBand="1"/>
    </w:tblPr>
    <w:tblGrid>
      <w:gridCol w:w="3592"/>
      <w:gridCol w:w="3591"/>
      <w:gridCol w:w="3589"/>
    </w:tblGrid>
    <w:tr w:rsidR="004B7CAE" w14:paraId="76DAE061" w14:textId="77777777" w:rsidTr="00AA6820">
      <w:tc>
        <w:tcPr>
          <w:tcW w:w="1667" w:type="pct"/>
          <w:shd w:val="clear" w:color="auto" w:fill="auto"/>
        </w:tcPr>
        <w:p w14:paraId="07F4FD50" w14:textId="77777777" w:rsidR="004B7CAE" w:rsidRPr="00982E9A" w:rsidRDefault="004B7CAE" w:rsidP="00982E9A">
          <w:pPr>
            <w:pStyle w:val="Voettekst"/>
            <w:ind w:left="319"/>
            <w:rPr>
              <w:sz w:val="16"/>
              <w:szCs w:val="16"/>
            </w:rPr>
          </w:pPr>
          <w:r w:rsidRPr="00982E9A">
            <w:rPr>
              <w:sz w:val="16"/>
              <w:szCs w:val="16"/>
            </w:rPr>
            <w:t>ISOPROC cvba</w:t>
          </w:r>
          <w:r>
            <w:rPr>
              <w:sz w:val="16"/>
              <w:szCs w:val="16"/>
            </w:rPr>
            <w:t>/</w:t>
          </w:r>
          <w:proofErr w:type="spellStart"/>
          <w:r>
            <w:rPr>
              <w:sz w:val="16"/>
              <w:szCs w:val="16"/>
            </w:rPr>
            <w:t>scrl</w:t>
          </w:r>
          <w:proofErr w:type="spellEnd"/>
        </w:p>
        <w:p w14:paraId="5CA6A407" w14:textId="77777777" w:rsidR="004B7CAE" w:rsidRDefault="004B7CAE" w:rsidP="00982E9A">
          <w:pPr>
            <w:pStyle w:val="Voettekst"/>
            <w:ind w:left="319"/>
            <w:rPr>
              <w:sz w:val="16"/>
              <w:szCs w:val="16"/>
            </w:rPr>
          </w:pPr>
          <w:r w:rsidRPr="00982E9A">
            <w:rPr>
              <w:sz w:val="16"/>
              <w:szCs w:val="16"/>
            </w:rPr>
            <w:t>Boterstraat 23a</w:t>
          </w:r>
        </w:p>
        <w:p w14:paraId="7FEF82B2" w14:textId="77777777" w:rsidR="004B7CAE" w:rsidRDefault="004B7CAE" w:rsidP="00982E9A">
          <w:pPr>
            <w:pStyle w:val="Voettekst"/>
            <w:ind w:left="319"/>
            <w:rPr>
              <w:sz w:val="16"/>
              <w:szCs w:val="16"/>
            </w:rPr>
          </w:pPr>
          <w:r>
            <w:rPr>
              <w:sz w:val="16"/>
              <w:szCs w:val="16"/>
            </w:rPr>
            <w:t>2811 Hombeek (Mechelen)</w:t>
          </w:r>
        </w:p>
        <w:p w14:paraId="2275E4EC" w14:textId="77777777" w:rsidR="004B7CAE" w:rsidRPr="00982E9A" w:rsidRDefault="004B7CAE" w:rsidP="00982E9A">
          <w:pPr>
            <w:pStyle w:val="Voettekst"/>
            <w:ind w:left="319"/>
            <w:rPr>
              <w:sz w:val="16"/>
              <w:szCs w:val="16"/>
            </w:rPr>
          </w:pPr>
          <w:r>
            <w:rPr>
              <w:sz w:val="16"/>
              <w:szCs w:val="16"/>
            </w:rPr>
            <w:t>België/</w:t>
          </w:r>
          <w:proofErr w:type="spellStart"/>
          <w:r>
            <w:rPr>
              <w:sz w:val="16"/>
              <w:szCs w:val="16"/>
            </w:rPr>
            <w:t>Belgique</w:t>
          </w:r>
          <w:proofErr w:type="spellEnd"/>
        </w:p>
      </w:tc>
      <w:tc>
        <w:tcPr>
          <w:tcW w:w="1667" w:type="pct"/>
          <w:shd w:val="clear" w:color="auto" w:fill="auto"/>
        </w:tcPr>
        <w:p w14:paraId="1FDBE7C3" w14:textId="77777777" w:rsidR="004B7CAE" w:rsidRPr="00852E7D" w:rsidRDefault="004B7CAE" w:rsidP="00982E9A">
          <w:pPr>
            <w:pStyle w:val="Voettekst"/>
            <w:ind w:left="567"/>
            <w:rPr>
              <w:sz w:val="16"/>
              <w:szCs w:val="16"/>
              <w:lang w:val="en-GB"/>
            </w:rPr>
          </w:pPr>
          <w:r w:rsidRPr="00852E7D">
            <w:rPr>
              <w:sz w:val="16"/>
              <w:szCs w:val="16"/>
              <w:lang w:val="en-GB"/>
            </w:rPr>
            <w:t>BTW/TVA BE 0474 142 631</w:t>
          </w:r>
        </w:p>
        <w:p w14:paraId="5256D5E4" w14:textId="77777777" w:rsidR="004B7CAE" w:rsidRPr="00852E7D" w:rsidRDefault="004B7CAE" w:rsidP="00982E9A">
          <w:pPr>
            <w:pStyle w:val="Voettekst"/>
            <w:ind w:left="567"/>
            <w:rPr>
              <w:sz w:val="16"/>
              <w:szCs w:val="16"/>
              <w:lang w:val="en-GB"/>
            </w:rPr>
          </w:pPr>
          <w:r w:rsidRPr="00852E7D">
            <w:rPr>
              <w:sz w:val="16"/>
              <w:szCs w:val="16"/>
              <w:lang w:val="en-GB"/>
            </w:rPr>
            <w:t>RPR Brussel/</w:t>
          </w:r>
          <w:proofErr w:type="spellStart"/>
          <w:r w:rsidRPr="00852E7D">
            <w:rPr>
              <w:sz w:val="16"/>
              <w:szCs w:val="16"/>
              <w:lang w:val="en-GB"/>
            </w:rPr>
            <w:t>Bruxelles</w:t>
          </w:r>
          <w:proofErr w:type="spellEnd"/>
          <w:r w:rsidRPr="00852E7D">
            <w:rPr>
              <w:sz w:val="16"/>
              <w:szCs w:val="16"/>
              <w:lang w:val="en-GB"/>
            </w:rPr>
            <w:t xml:space="preserve"> </w:t>
          </w:r>
        </w:p>
        <w:p w14:paraId="6858728D" w14:textId="77777777" w:rsidR="004B7CAE" w:rsidRPr="00852E7D" w:rsidRDefault="004B7CAE" w:rsidP="00982E9A">
          <w:pPr>
            <w:pStyle w:val="Voettekst"/>
            <w:ind w:left="567"/>
            <w:rPr>
              <w:sz w:val="16"/>
              <w:szCs w:val="16"/>
              <w:lang w:val="en-GB"/>
            </w:rPr>
          </w:pPr>
          <w:r w:rsidRPr="00852E7D">
            <w:rPr>
              <w:sz w:val="16"/>
              <w:szCs w:val="16"/>
              <w:lang w:val="en-GB"/>
            </w:rPr>
            <w:t>IBAN BE66 0016 4827 6843</w:t>
          </w:r>
        </w:p>
        <w:p w14:paraId="242F8C8D" w14:textId="77777777" w:rsidR="004B7CAE" w:rsidRPr="00982E9A" w:rsidRDefault="004B7CAE" w:rsidP="00982E9A">
          <w:pPr>
            <w:pStyle w:val="Voettekst"/>
            <w:ind w:left="567"/>
            <w:rPr>
              <w:sz w:val="16"/>
              <w:szCs w:val="16"/>
            </w:rPr>
          </w:pPr>
          <w:r w:rsidRPr="00982E9A">
            <w:rPr>
              <w:sz w:val="16"/>
              <w:szCs w:val="16"/>
            </w:rPr>
            <w:t>BIC GEBA BE BB</w:t>
          </w:r>
        </w:p>
      </w:tc>
      <w:tc>
        <w:tcPr>
          <w:tcW w:w="1667" w:type="pct"/>
          <w:shd w:val="clear" w:color="auto" w:fill="auto"/>
        </w:tcPr>
        <w:p w14:paraId="4F2FC454" w14:textId="77777777" w:rsidR="004B7CAE" w:rsidRPr="00982E9A" w:rsidRDefault="004B7CAE" w:rsidP="00982E9A">
          <w:pPr>
            <w:pStyle w:val="Voettekst"/>
            <w:ind w:left="567"/>
            <w:rPr>
              <w:sz w:val="16"/>
              <w:szCs w:val="16"/>
            </w:rPr>
          </w:pPr>
          <w:r w:rsidRPr="00982E9A">
            <w:rPr>
              <w:sz w:val="16"/>
              <w:szCs w:val="16"/>
            </w:rPr>
            <w:t>T. +32 15 62 39 35</w:t>
          </w:r>
        </w:p>
        <w:p w14:paraId="768BB2D0" w14:textId="77777777" w:rsidR="004B7CAE" w:rsidRPr="00982E9A" w:rsidRDefault="004B7CAE" w:rsidP="00982E9A">
          <w:pPr>
            <w:pStyle w:val="Voettekst"/>
            <w:ind w:left="567"/>
            <w:rPr>
              <w:sz w:val="16"/>
              <w:szCs w:val="16"/>
            </w:rPr>
          </w:pPr>
        </w:p>
        <w:p w14:paraId="6857CFC5" w14:textId="77777777" w:rsidR="004B7CAE" w:rsidRPr="00982E9A" w:rsidRDefault="00000000" w:rsidP="00982E9A">
          <w:pPr>
            <w:pStyle w:val="Voettekst"/>
            <w:ind w:left="567"/>
            <w:rPr>
              <w:sz w:val="16"/>
              <w:szCs w:val="16"/>
            </w:rPr>
          </w:pPr>
          <w:hyperlink r:id="rId1" w:history="1">
            <w:r w:rsidR="004B7CAE" w:rsidRPr="000636F8">
              <w:rPr>
                <w:rStyle w:val="Hyperlink"/>
                <w:sz w:val="16"/>
                <w:szCs w:val="16"/>
              </w:rPr>
              <w:t>info@isoproc.be</w:t>
            </w:r>
          </w:hyperlink>
          <w:r w:rsidR="004B7CAE">
            <w:rPr>
              <w:sz w:val="16"/>
              <w:szCs w:val="16"/>
            </w:rPr>
            <w:t xml:space="preserve"> </w:t>
          </w:r>
        </w:p>
        <w:p w14:paraId="0BCA9C4D" w14:textId="77777777" w:rsidR="004B7CAE" w:rsidRPr="00982E9A" w:rsidRDefault="00000000" w:rsidP="00982E9A">
          <w:pPr>
            <w:pStyle w:val="Voettekst"/>
            <w:ind w:left="567"/>
            <w:rPr>
              <w:sz w:val="16"/>
              <w:szCs w:val="16"/>
            </w:rPr>
          </w:pPr>
          <w:hyperlink r:id="rId2" w:history="1">
            <w:r w:rsidR="004B7CAE" w:rsidRPr="000636F8">
              <w:rPr>
                <w:rStyle w:val="Hyperlink"/>
                <w:sz w:val="16"/>
                <w:szCs w:val="16"/>
              </w:rPr>
              <w:t>www.isoproc.be</w:t>
            </w:r>
          </w:hyperlink>
          <w:r w:rsidR="004B7CAE">
            <w:rPr>
              <w:sz w:val="16"/>
              <w:szCs w:val="16"/>
            </w:rPr>
            <w:t xml:space="preserve"> </w:t>
          </w:r>
        </w:p>
      </w:tc>
    </w:tr>
  </w:tbl>
  <w:p w14:paraId="45DEE219" w14:textId="77777777" w:rsidR="004B7CAE" w:rsidRDefault="004B7CAE"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4B7CAE" w14:paraId="53973911" w14:textId="77777777" w:rsidTr="00982E9A">
      <w:tc>
        <w:tcPr>
          <w:tcW w:w="1667" w:type="pct"/>
          <w:shd w:val="clear" w:color="auto" w:fill="A3BF31" w:themeFill="accent2"/>
        </w:tcPr>
        <w:p w14:paraId="1294B279" w14:textId="77777777" w:rsidR="004B7CAE" w:rsidRPr="007C3060" w:rsidRDefault="004B7CAE" w:rsidP="00CA3BE7">
          <w:pPr>
            <w:pStyle w:val="Voettekst"/>
            <w:ind w:left="0"/>
            <w:rPr>
              <w:szCs w:val="18"/>
            </w:rPr>
          </w:pPr>
        </w:p>
      </w:tc>
      <w:tc>
        <w:tcPr>
          <w:tcW w:w="1667" w:type="pct"/>
          <w:shd w:val="clear" w:color="auto" w:fill="5D9AA1" w:themeFill="accent1"/>
        </w:tcPr>
        <w:p w14:paraId="6D8F9A2E" w14:textId="77777777" w:rsidR="004B7CAE" w:rsidRPr="007C3060" w:rsidRDefault="004B7CAE" w:rsidP="00CA3BE7">
          <w:pPr>
            <w:pStyle w:val="Voettekst"/>
            <w:ind w:left="0"/>
            <w:rPr>
              <w:szCs w:val="18"/>
            </w:rPr>
          </w:pPr>
        </w:p>
      </w:tc>
      <w:tc>
        <w:tcPr>
          <w:tcW w:w="1666" w:type="pct"/>
          <w:shd w:val="clear" w:color="auto" w:fill="980069" w:themeFill="accent3"/>
        </w:tcPr>
        <w:p w14:paraId="391AC8D4" w14:textId="77777777" w:rsidR="004B7CAE" w:rsidRPr="007C3060" w:rsidRDefault="004B7CAE" w:rsidP="00CA3BE7">
          <w:pPr>
            <w:pStyle w:val="Voettekst"/>
            <w:ind w:left="0"/>
            <w:rPr>
              <w:szCs w:val="18"/>
            </w:rPr>
          </w:pPr>
        </w:p>
      </w:tc>
    </w:tr>
  </w:tbl>
  <w:p w14:paraId="6B752906" w14:textId="77777777" w:rsidR="004B7CAE" w:rsidRPr="00BE5C2E" w:rsidRDefault="004B7CAE" w:rsidP="00CA3B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D02F" w14:textId="77777777" w:rsidR="00162E87" w:rsidRDefault="00162E87" w:rsidP="00CA3BE7">
      <w:r>
        <w:separator/>
      </w:r>
    </w:p>
  </w:footnote>
  <w:footnote w:type="continuationSeparator" w:id="0">
    <w:p w14:paraId="7C4E8205" w14:textId="77777777" w:rsidR="00162E87" w:rsidRDefault="00162E87" w:rsidP="00CA3BE7">
      <w:r>
        <w:continuationSeparator/>
      </w:r>
    </w:p>
    <w:p w14:paraId="6ADEFEA9" w14:textId="77777777" w:rsidR="00162E87" w:rsidRDefault="00162E87"/>
    <w:p w14:paraId="07DC9B8C" w14:textId="77777777" w:rsidR="00162E87" w:rsidRDefault="00162E87"/>
    <w:p w14:paraId="354810F8" w14:textId="77777777" w:rsidR="00162E87" w:rsidRDefault="00162E87"/>
  </w:footnote>
  <w:footnote w:type="continuationNotice" w:id="1">
    <w:p w14:paraId="5E9D52C0" w14:textId="77777777" w:rsidR="00162E87" w:rsidRDefault="00162E87">
      <w:pPr>
        <w:spacing w:before="0" w:after="0" w:line="240" w:lineRule="auto"/>
      </w:pPr>
    </w:p>
  </w:footnote>
  <w:footnote w:id="2">
    <w:p w14:paraId="08AB4B26" w14:textId="61EF1EBF" w:rsidR="00B5666A" w:rsidRPr="00B5666A" w:rsidRDefault="00B5666A">
      <w:pPr>
        <w:pStyle w:val="Voetnoottekst"/>
      </w:pPr>
      <w:bookmarkStart w:id="16" w:name="_Hlk68265433"/>
      <w:r w:rsidRPr="004B105E">
        <w:rPr>
          <w:rStyle w:val="Voetnootmarkering"/>
          <w:b/>
          <w:bCs/>
          <w:color w:val="F05133" w:themeColor="accent6"/>
        </w:rPr>
        <w:footnoteRef/>
      </w:r>
      <w:r w:rsidRPr="004F2A52">
        <w:rPr>
          <w:color w:val="F05133" w:themeColor="accent6"/>
        </w:rPr>
        <w:t xml:space="preserve"> </w:t>
      </w:r>
      <w:r w:rsidR="00B81BCD" w:rsidRPr="004F2A52">
        <w:rPr>
          <w:color w:val="F05133" w:themeColor="accent6"/>
        </w:rPr>
        <w:t xml:space="preserve">Een onderdakfolie kan slechts fungeren als </w:t>
      </w:r>
      <w:proofErr w:type="spellStart"/>
      <w:r w:rsidR="00B81BCD" w:rsidRPr="004F2A52">
        <w:rPr>
          <w:color w:val="F05133" w:themeColor="accent6"/>
        </w:rPr>
        <w:t>nooddak</w:t>
      </w:r>
      <w:proofErr w:type="spellEnd"/>
      <w:r w:rsidR="00B81BCD" w:rsidRPr="004F2A52">
        <w:rPr>
          <w:color w:val="F05133" w:themeColor="accent6"/>
        </w:rPr>
        <w:t xml:space="preserve"> wanneer de helling minstens 14° bedraagt.</w:t>
      </w:r>
      <w:bookmarkEnd w:id="16"/>
    </w:p>
  </w:footnote>
  <w:footnote w:id="3">
    <w:p w14:paraId="511F16CC" w14:textId="0F47875D" w:rsidR="004B7CAE" w:rsidRPr="00C43D25" w:rsidRDefault="004B7CAE">
      <w:pPr>
        <w:pStyle w:val="Voetnoottekst"/>
      </w:pPr>
      <w:r w:rsidRPr="004B105E">
        <w:rPr>
          <w:rStyle w:val="Voetnootmarkering"/>
          <w:b/>
          <w:bCs/>
          <w:color w:val="F05133" w:themeColor="accent6"/>
        </w:rPr>
        <w:footnoteRef/>
      </w:r>
      <w:r w:rsidRPr="00242038">
        <w:rPr>
          <w:color w:val="F05133" w:themeColor="accent6"/>
        </w:rPr>
        <w:t xml:space="preserve"> </w:t>
      </w:r>
      <w:bookmarkStart w:id="17" w:name="_Hlk68269083"/>
      <w:r w:rsidRPr="00242038">
        <w:rPr>
          <w:color w:val="F05133" w:themeColor="accent6"/>
        </w:rPr>
        <w:t xml:space="preserve">Het aanbrengen van een dergelijke nageldichtingsband bij </w:t>
      </w:r>
      <w:proofErr w:type="spellStart"/>
      <w:r w:rsidRPr="00242038">
        <w:rPr>
          <w:color w:val="F05133" w:themeColor="accent6"/>
        </w:rPr>
        <w:t>onderdaken</w:t>
      </w:r>
      <w:proofErr w:type="spellEnd"/>
      <w:r w:rsidRPr="00242038">
        <w:rPr>
          <w:color w:val="F05133" w:themeColor="accent6"/>
        </w:rPr>
        <w:t xml:space="preserve"> is nog ongebruikelijk in België maar is bijvoorbeeld in Duitsland vrij courant.</w:t>
      </w:r>
      <w:bookmarkEnd w:id="17"/>
    </w:p>
  </w:footnote>
  <w:footnote w:id="4">
    <w:p w14:paraId="150EB653" w14:textId="77777777" w:rsidR="00F40727" w:rsidRDefault="004B7CAE" w:rsidP="00B04C48">
      <w:pPr>
        <w:pStyle w:val="Voetnoottekst"/>
        <w:rPr>
          <w:color w:val="FF0000"/>
          <w:lang w:val="nl-NL"/>
        </w:rPr>
      </w:pPr>
      <w:r w:rsidRPr="00215701">
        <w:rPr>
          <w:rStyle w:val="Voetnootmarkering"/>
          <w:b/>
          <w:bCs/>
          <w:color w:val="FF0000"/>
        </w:rPr>
        <w:footnoteRef/>
      </w:r>
      <w:r w:rsidRPr="003069C5">
        <w:rPr>
          <w:color w:val="FF0000"/>
        </w:rPr>
        <w:t xml:space="preserve"> </w:t>
      </w:r>
      <w:r>
        <w:rPr>
          <w:color w:val="FF0000"/>
        </w:rPr>
        <w:t>I</w:t>
      </w:r>
      <w:r w:rsidRPr="003069C5">
        <w:rPr>
          <w:color w:val="FF0000"/>
        </w:rPr>
        <w:t>nfo</w:t>
      </w:r>
      <w:r>
        <w:rPr>
          <w:color w:val="FF0000"/>
        </w:rPr>
        <w:t xml:space="preserve"> voor de ontwerper</w:t>
      </w:r>
      <w:r w:rsidRPr="003069C5">
        <w:rPr>
          <w:color w:val="FF0000"/>
        </w:rPr>
        <w:t>: b</w:t>
      </w:r>
      <w:r w:rsidRPr="003069C5">
        <w:rPr>
          <w:color w:val="FF0000"/>
          <w:lang w:val="nl-NL"/>
        </w:rPr>
        <w:t xml:space="preserve">ij het plaatsen van soepele isolatie tussen kepers / keperplanken gebeurt het dikwijls, in de eerste plaats daar waar het isolatiemateriaal onder hoek moet worden gesneden (dakvoet, </w:t>
      </w:r>
      <w:proofErr w:type="spellStart"/>
      <w:r w:rsidRPr="003069C5">
        <w:rPr>
          <w:color w:val="FF0000"/>
          <w:lang w:val="nl-NL"/>
        </w:rPr>
        <w:t>noordbomen</w:t>
      </w:r>
      <w:proofErr w:type="spellEnd"/>
      <w:r w:rsidRPr="003069C5">
        <w:rPr>
          <w:color w:val="FF0000"/>
          <w:lang w:val="nl-NL"/>
        </w:rPr>
        <w:t xml:space="preserve">, </w:t>
      </w:r>
      <w:proofErr w:type="spellStart"/>
      <w:r w:rsidRPr="003069C5">
        <w:rPr>
          <w:color w:val="FF0000"/>
          <w:lang w:val="nl-NL"/>
        </w:rPr>
        <w:t>kielgoten</w:t>
      </w:r>
      <w:proofErr w:type="spellEnd"/>
      <w:r w:rsidRPr="003069C5">
        <w:rPr>
          <w:color w:val="FF0000"/>
          <w:lang w:val="nl-NL"/>
        </w:rPr>
        <w:t>, dakvlakramen, …) dat de isolatie enigszins opgepropt wordt, waardoor de onderdakfolie naar boven wordt gedrukt</w:t>
      </w:r>
      <w:r>
        <w:rPr>
          <w:color w:val="FF0000"/>
          <w:lang w:val="nl-NL"/>
        </w:rPr>
        <w:t xml:space="preserve"> </w:t>
      </w:r>
      <w:bookmarkStart w:id="20" w:name="_Hlk43474358"/>
      <w:r>
        <w:rPr>
          <w:color w:val="FF0000"/>
          <w:lang w:val="nl-NL"/>
        </w:rPr>
        <w:t>en mogelijk contact maakt met de panlatten</w:t>
      </w:r>
      <w:bookmarkEnd w:id="20"/>
      <w:r w:rsidRPr="003069C5">
        <w:rPr>
          <w:color w:val="FF0000"/>
          <w:lang w:val="nl-NL"/>
        </w:rPr>
        <w:t xml:space="preserve">. Daardoor komt de afloop naar onder toe van water dat eventueel op het onderdak zou komen in het gedrang. Het water zal dan neiging hebben zijdelings zijn weg te zoeken, waardoor de kans op infiltratie ter plaatse van de nagelgaten onder de tengellatten groter wordt. Bovendien zal stof en ander vuil dat op het onderdak terechtkomt zich verzamelen op de plaatsen waar het onderdak contact maakt de panlatten, waardoor het water nog moeilijker weggeraakt. Daarom verdient het in vele omstandigheden aanbeveling bij soepele </w:t>
      </w:r>
      <w:proofErr w:type="spellStart"/>
      <w:r w:rsidRPr="003069C5">
        <w:rPr>
          <w:color w:val="FF0000"/>
          <w:lang w:val="nl-NL"/>
        </w:rPr>
        <w:t>onderdaken</w:t>
      </w:r>
      <w:proofErr w:type="spellEnd"/>
      <w:r w:rsidRPr="003069C5">
        <w:rPr>
          <w:color w:val="FF0000"/>
          <w:lang w:val="nl-NL"/>
        </w:rPr>
        <w:t xml:space="preserve"> zwevende ‘tengellatten’ te voorzien.</w:t>
      </w:r>
    </w:p>
    <w:p w14:paraId="03CA655C" w14:textId="47800363" w:rsidR="004B7CAE" w:rsidRPr="00B2026A" w:rsidRDefault="00345820" w:rsidP="00B04C48">
      <w:pPr>
        <w:pStyle w:val="Voetnoottekst"/>
        <w:rPr>
          <w:lang w:val="nl-NL"/>
        </w:rPr>
      </w:pPr>
      <w:r>
        <w:rPr>
          <w:color w:val="FF0000"/>
          <w:lang w:val="nl-NL"/>
        </w:rPr>
        <w:t xml:space="preserve">Bij inblaasisolatie is </w:t>
      </w:r>
      <w:r w:rsidR="00F57930">
        <w:rPr>
          <w:color w:val="FF0000"/>
          <w:lang w:val="nl-NL"/>
        </w:rPr>
        <w:t xml:space="preserve">het sowieso noodzakelijk </w:t>
      </w:r>
      <w:r w:rsidR="00621CE0">
        <w:rPr>
          <w:color w:val="FF0000"/>
          <w:lang w:val="nl-NL"/>
        </w:rPr>
        <w:t>de afstand tussen de tengellatten</w:t>
      </w:r>
      <w:r w:rsidR="00EC064E">
        <w:rPr>
          <w:color w:val="FF0000"/>
          <w:lang w:val="nl-NL"/>
        </w:rPr>
        <w:t xml:space="preserve"> (inclusief de ‘zwevende tengellatten’</w:t>
      </w:r>
      <w:r w:rsidR="00102086">
        <w:rPr>
          <w:color w:val="FF0000"/>
          <w:lang w:val="nl-NL"/>
        </w:rPr>
        <w:t xml:space="preserve">) te beperken tot 30cm en </w:t>
      </w:r>
      <w:r w:rsidR="00FB2F41">
        <w:rPr>
          <w:color w:val="FF0000"/>
          <w:lang w:val="nl-NL"/>
        </w:rPr>
        <w:t>gebruik te maken van een gewapende onderdakfolie</w:t>
      </w:r>
      <w:r w:rsidR="0055111A">
        <w:rPr>
          <w:color w:val="FF0000"/>
          <w:lang w:val="nl-NL"/>
        </w:rPr>
        <w:t xml:space="preserve"> (zoals de pro clima SOLITEX MENTO PLUS)</w:t>
      </w:r>
      <w:r w:rsidR="00102086">
        <w:rPr>
          <w:color w:val="FF0000"/>
          <w:lang w:val="nl-NL"/>
        </w:rPr>
        <w:t>.</w:t>
      </w:r>
      <w:r w:rsidR="00621CE0">
        <w:rPr>
          <w:color w:val="FF0000"/>
          <w:lang w:val="nl-NL"/>
        </w:rPr>
        <w:t xml:space="preserve"> </w:t>
      </w:r>
    </w:p>
  </w:footnote>
  <w:footnote w:id="5">
    <w:p w14:paraId="1E6A75E9" w14:textId="0AC102DA" w:rsidR="00A70C15" w:rsidRPr="00A70C15" w:rsidRDefault="00A70C15">
      <w:pPr>
        <w:pStyle w:val="Voetnoottekst"/>
      </w:pPr>
      <w:r w:rsidRPr="00215701">
        <w:rPr>
          <w:rStyle w:val="Voetnootmarkering"/>
          <w:b/>
          <w:bCs/>
          <w:color w:val="F05133" w:themeColor="accent6"/>
        </w:rPr>
        <w:footnoteRef/>
      </w:r>
      <w:r w:rsidRPr="00FC2551">
        <w:rPr>
          <w:color w:val="F05133" w:themeColor="accent6"/>
        </w:rPr>
        <w:t xml:space="preserve"> </w:t>
      </w:r>
      <w:r w:rsidRPr="004F2A52">
        <w:rPr>
          <w:color w:val="F05133" w:themeColor="accent6"/>
        </w:rPr>
        <w:t xml:space="preserve">Een onderdakfolie kan slechts fungeren als </w:t>
      </w:r>
      <w:proofErr w:type="spellStart"/>
      <w:r w:rsidRPr="004F2A52">
        <w:rPr>
          <w:color w:val="F05133" w:themeColor="accent6"/>
        </w:rPr>
        <w:t>nooddak</w:t>
      </w:r>
      <w:proofErr w:type="spellEnd"/>
      <w:r w:rsidRPr="004F2A52">
        <w:rPr>
          <w:color w:val="F05133" w:themeColor="accent6"/>
        </w:rPr>
        <w:t xml:space="preserve"> wanneer de helling minstens 14° bedraagt.</w:t>
      </w:r>
    </w:p>
  </w:footnote>
  <w:footnote w:id="6">
    <w:p w14:paraId="3E842F3F" w14:textId="2AEACC10" w:rsidR="005C2F11" w:rsidRPr="005C2F11" w:rsidRDefault="005C2F11">
      <w:pPr>
        <w:pStyle w:val="Voetnoottekst"/>
      </w:pPr>
      <w:r w:rsidRPr="005C2F11">
        <w:rPr>
          <w:rStyle w:val="Voetnootmarkering"/>
          <w:b/>
          <w:bCs/>
          <w:color w:val="F05133" w:themeColor="accent6"/>
        </w:rPr>
        <w:footnoteRef/>
      </w:r>
      <w:r w:rsidRPr="005C2F11">
        <w:rPr>
          <w:b/>
          <w:bCs/>
          <w:color w:val="F05133" w:themeColor="accent6"/>
        </w:rPr>
        <w:t xml:space="preserve"> </w:t>
      </w:r>
      <w:r w:rsidRPr="00242038">
        <w:rPr>
          <w:color w:val="F05133" w:themeColor="accent6"/>
        </w:rPr>
        <w:t xml:space="preserve">Het aanbrengen van een dergelijke nageldichtingsband bij </w:t>
      </w:r>
      <w:proofErr w:type="spellStart"/>
      <w:r w:rsidRPr="00242038">
        <w:rPr>
          <w:color w:val="F05133" w:themeColor="accent6"/>
        </w:rPr>
        <w:t>onderdaken</w:t>
      </w:r>
      <w:proofErr w:type="spellEnd"/>
      <w:r w:rsidRPr="00242038">
        <w:rPr>
          <w:color w:val="F05133" w:themeColor="accent6"/>
        </w:rPr>
        <w:t xml:space="preserve"> is nog ongebruikelijk in België maar is bijvoorbeeld in Duitsland vrij courant.</w:t>
      </w:r>
    </w:p>
  </w:footnote>
  <w:footnote w:id="7">
    <w:p w14:paraId="5FEF4F6F" w14:textId="77777777" w:rsidR="00F40727" w:rsidRDefault="004B7CAE" w:rsidP="00F40727">
      <w:pPr>
        <w:pStyle w:val="Voetnoottekst"/>
        <w:rPr>
          <w:color w:val="FF0000"/>
          <w:lang w:val="nl-NL"/>
        </w:rPr>
      </w:pPr>
      <w:r w:rsidRPr="00215701">
        <w:rPr>
          <w:rStyle w:val="Voetnootmarkering"/>
          <w:b/>
          <w:bCs/>
          <w:color w:val="FF0000"/>
        </w:rPr>
        <w:footnoteRef/>
      </w:r>
      <w:r w:rsidRPr="003069C5">
        <w:rPr>
          <w:color w:val="FF0000"/>
        </w:rPr>
        <w:t xml:space="preserve"> </w:t>
      </w:r>
      <w:r>
        <w:rPr>
          <w:color w:val="FF0000"/>
        </w:rPr>
        <w:t>I</w:t>
      </w:r>
      <w:r w:rsidRPr="003069C5">
        <w:rPr>
          <w:color w:val="FF0000"/>
        </w:rPr>
        <w:t>nfo</w:t>
      </w:r>
      <w:r>
        <w:rPr>
          <w:color w:val="FF0000"/>
        </w:rPr>
        <w:t xml:space="preserve"> voor de ontwerper</w:t>
      </w:r>
      <w:r w:rsidRPr="003069C5">
        <w:rPr>
          <w:color w:val="FF0000"/>
        </w:rPr>
        <w:t>: b</w:t>
      </w:r>
      <w:r w:rsidRPr="003069C5">
        <w:rPr>
          <w:color w:val="FF0000"/>
          <w:lang w:val="nl-NL"/>
        </w:rPr>
        <w:t xml:space="preserve">ij het plaatsen van soepele isolatie tussen kepers / keperplanken gebeurt het dikwijls, in de eerste plaats daar waar het isolatiemateriaal onder hoek moet worden gesneden (dakvoet, </w:t>
      </w:r>
      <w:proofErr w:type="spellStart"/>
      <w:r w:rsidRPr="003069C5">
        <w:rPr>
          <w:color w:val="FF0000"/>
          <w:lang w:val="nl-NL"/>
        </w:rPr>
        <w:t>noordbomen</w:t>
      </w:r>
      <w:proofErr w:type="spellEnd"/>
      <w:r w:rsidRPr="003069C5">
        <w:rPr>
          <w:color w:val="FF0000"/>
          <w:lang w:val="nl-NL"/>
        </w:rPr>
        <w:t xml:space="preserve">, </w:t>
      </w:r>
      <w:proofErr w:type="spellStart"/>
      <w:r w:rsidRPr="003069C5">
        <w:rPr>
          <w:color w:val="FF0000"/>
          <w:lang w:val="nl-NL"/>
        </w:rPr>
        <w:t>kielgoten</w:t>
      </w:r>
      <w:proofErr w:type="spellEnd"/>
      <w:r w:rsidRPr="003069C5">
        <w:rPr>
          <w:color w:val="FF0000"/>
          <w:lang w:val="nl-NL"/>
        </w:rPr>
        <w:t>, dakvlakramen, …) dat de isolatie enigszins opgepropt wordt, waardoor de onderdakfolie naar boven wordt gedrukt</w:t>
      </w:r>
      <w:r>
        <w:rPr>
          <w:color w:val="FF0000"/>
          <w:lang w:val="nl-NL"/>
        </w:rPr>
        <w:t xml:space="preserve"> en mogelijk contact maakt met de panlatten</w:t>
      </w:r>
      <w:r w:rsidRPr="003069C5">
        <w:rPr>
          <w:color w:val="FF0000"/>
          <w:lang w:val="nl-NL"/>
        </w:rPr>
        <w:t xml:space="preserve">. Daardoor komt de afloop naar onder toe van water dat eventueel op het onderdak zou komen in het gedrang. Het water zal dan neiging hebben zijdelings zijn weg te zoeken, waardoor de kans op infiltratie ter plaatse van de nagelgaten onder de tengellatten groter wordt. Bovendien zal stof en ander vuil dat op het onderdak terechtkomt zich verzamelen op de plaatsen waar het onderdak contact maakt de panlatten, waardoor het water nog moeilijker weggeraakt. Daarom verdient het in vele omstandigheden aanbeveling bij soepele </w:t>
      </w:r>
      <w:proofErr w:type="spellStart"/>
      <w:r w:rsidRPr="003069C5">
        <w:rPr>
          <w:color w:val="FF0000"/>
          <w:lang w:val="nl-NL"/>
        </w:rPr>
        <w:t>onderdaken</w:t>
      </w:r>
      <w:proofErr w:type="spellEnd"/>
      <w:r w:rsidRPr="003069C5">
        <w:rPr>
          <w:color w:val="FF0000"/>
          <w:lang w:val="nl-NL"/>
        </w:rPr>
        <w:t xml:space="preserve"> zwevende ‘tengellatten’ te voorzien.</w:t>
      </w:r>
    </w:p>
    <w:p w14:paraId="35F463E7" w14:textId="5A96A2C5" w:rsidR="00F40727" w:rsidRPr="00B2026A" w:rsidRDefault="00F40727" w:rsidP="00F40727">
      <w:pPr>
        <w:pStyle w:val="Voetnoottekst"/>
        <w:rPr>
          <w:lang w:val="nl-NL"/>
        </w:rPr>
      </w:pPr>
      <w:r>
        <w:rPr>
          <w:color w:val="FF0000"/>
          <w:lang w:val="nl-NL"/>
        </w:rPr>
        <w:t xml:space="preserve">Bij inblaasisolatie is het sowieso noodzakelijk de afstand tussen de tengellatten (inclusief de ‘zwevende tengellatten’) te beperken tot 30cm en gebruik te maken van een gewapende onderdakfolie (zoals de pro clima SOLITEX MENTO PLUS). </w:t>
      </w:r>
    </w:p>
    <w:p w14:paraId="2D438BA4" w14:textId="7BA973B3" w:rsidR="004B7CAE" w:rsidRPr="00B2026A" w:rsidRDefault="004B7CAE" w:rsidP="001F5135">
      <w:pPr>
        <w:pStyle w:val="Voetnoottekst"/>
        <w:rPr>
          <w:lang w:val="nl-NL"/>
        </w:rPr>
      </w:pPr>
    </w:p>
  </w:footnote>
  <w:footnote w:id="8">
    <w:p w14:paraId="5BE89703" w14:textId="7CE505EB" w:rsidR="00B84CDE" w:rsidRPr="00B84CDE" w:rsidRDefault="00B84CDE">
      <w:pPr>
        <w:pStyle w:val="Voetnoottekst"/>
      </w:pPr>
      <w:r w:rsidRPr="00B35CE7">
        <w:rPr>
          <w:rStyle w:val="Voetnootmarkering"/>
          <w:b/>
          <w:bCs/>
          <w:color w:val="F05133" w:themeColor="accent6"/>
        </w:rPr>
        <w:footnoteRef/>
      </w:r>
      <w:r>
        <w:t xml:space="preserve"> </w:t>
      </w:r>
      <w:r w:rsidR="00B35CE7" w:rsidRPr="004F2A52">
        <w:rPr>
          <w:color w:val="F05133" w:themeColor="accent6"/>
        </w:rPr>
        <w:t xml:space="preserve">Een onderdakfolie kan slechts fungeren als </w:t>
      </w:r>
      <w:proofErr w:type="spellStart"/>
      <w:r w:rsidR="00B35CE7" w:rsidRPr="004F2A52">
        <w:rPr>
          <w:color w:val="F05133" w:themeColor="accent6"/>
        </w:rPr>
        <w:t>nooddak</w:t>
      </w:r>
      <w:proofErr w:type="spellEnd"/>
      <w:r w:rsidR="00B35CE7" w:rsidRPr="004F2A52">
        <w:rPr>
          <w:color w:val="F05133" w:themeColor="accent6"/>
        </w:rPr>
        <w:t xml:space="preserve"> wanneer de helling minstens 14° bedraagt.</w:t>
      </w:r>
    </w:p>
  </w:footnote>
  <w:footnote w:id="9">
    <w:p w14:paraId="24595C20" w14:textId="19C2EAC2" w:rsidR="00EF5171" w:rsidRPr="00EF5171" w:rsidRDefault="00EF5171">
      <w:pPr>
        <w:pStyle w:val="Voetnoottekst"/>
      </w:pPr>
      <w:r w:rsidRPr="00EF5171">
        <w:rPr>
          <w:rStyle w:val="Voetnootmarkering"/>
          <w:b/>
          <w:bCs/>
          <w:color w:val="F05133" w:themeColor="accent6"/>
        </w:rPr>
        <w:footnoteRef/>
      </w:r>
      <w:r w:rsidRPr="00EF5171">
        <w:rPr>
          <w:b/>
          <w:bCs/>
          <w:color w:val="F05133" w:themeColor="accent6"/>
        </w:rPr>
        <w:t xml:space="preserve"> </w:t>
      </w:r>
      <w:r w:rsidRPr="00242038">
        <w:rPr>
          <w:color w:val="F05133" w:themeColor="accent6"/>
        </w:rPr>
        <w:t xml:space="preserve">Het aanbrengen van een dergelijke nageldichtingsband bij </w:t>
      </w:r>
      <w:proofErr w:type="spellStart"/>
      <w:r w:rsidRPr="00242038">
        <w:rPr>
          <w:color w:val="F05133" w:themeColor="accent6"/>
        </w:rPr>
        <w:t>onderdaken</w:t>
      </w:r>
      <w:proofErr w:type="spellEnd"/>
      <w:r w:rsidRPr="00242038">
        <w:rPr>
          <w:color w:val="F05133" w:themeColor="accent6"/>
        </w:rPr>
        <w:t xml:space="preserve"> is nog ongebruikelijk in België maar is bijvoorbeeld in Duitsland vrij courant.</w:t>
      </w:r>
    </w:p>
  </w:footnote>
  <w:footnote w:id="10">
    <w:p w14:paraId="321C7D8D" w14:textId="77777777" w:rsidR="0028152E" w:rsidRDefault="004B7CAE" w:rsidP="0028152E">
      <w:pPr>
        <w:pStyle w:val="Voetnoottekst"/>
        <w:rPr>
          <w:color w:val="FF0000"/>
          <w:lang w:val="nl-NL"/>
        </w:rPr>
      </w:pPr>
      <w:r w:rsidRPr="0028152E">
        <w:rPr>
          <w:rStyle w:val="Voetnootmarkering"/>
          <w:b/>
          <w:bCs/>
          <w:color w:val="FF0000"/>
        </w:rPr>
        <w:footnoteRef/>
      </w:r>
      <w:r w:rsidRPr="003069C5">
        <w:rPr>
          <w:color w:val="FF0000"/>
        </w:rPr>
        <w:t xml:space="preserve"> </w:t>
      </w:r>
      <w:r w:rsidR="0028152E">
        <w:rPr>
          <w:color w:val="FF0000"/>
        </w:rPr>
        <w:t>I</w:t>
      </w:r>
      <w:r w:rsidR="0028152E" w:rsidRPr="003069C5">
        <w:rPr>
          <w:color w:val="FF0000"/>
        </w:rPr>
        <w:t>nfo</w:t>
      </w:r>
      <w:r w:rsidR="0028152E">
        <w:rPr>
          <w:color w:val="FF0000"/>
        </w:rPr>
        <w:t xml:space="preserve"> voor de ontwerper</w:t>
      </w:r>
      <w:r w:rsidR="0028152E" w:rsidRPr="003069C5">
        <w:rPr>
          <w:color w:val="FF0000"/>
        </w:rPr>
        <w:t>: b</w:t>
      </w:r>
      <w:r w:rsidR="0028152E" w:rsidRPr="003069C5">
        <w:rPr>
          <w:color w:val="FF0000"/>
          <w:lang w:val="nl-NL"/>
        </w:rPr>
        <w:t xml:space="preserve">ij het plaatsen van soepele isolatie tussen kepers / keperplanken gebeurt het dikwijls, in de eerste plaats daar waar het isolatiemateriaal onder hoek moet worden gesneden (dakvoet, </w:t>
      </w:r>
      <w:proofErr w:type="spellStart"/>
      <w:r w:rsidR="0028152E" w:rsidRPr="003069C5">
        <w:rPr>
          <w:color w:val="FF0000"/>
          <w:lang w:val="nl-NL"/>
        </w:rPr>
        <w:t>noordbomen</w:t>
      </w:r>
      <w:proofErr w:type="spellEnd"/>
      <w:r w:rsidR="0028152E" w:rsidRPr="003069C5">
        <w:rPr>
          <w:color w:val="FF0000"/>
          <w:lang w:val="nl-NL"/>
        </w:rPr>
        <w:t xml:space="preserve">, </w:t>
      </w:r>
      <w:proofErr w:type="spellStart"/>
      <w:r w:rsidR="0028152E" w:rsidRPr="003069C5">
        <w:rPr>
          <w:color w:val="FF0000"/>
          <w:lang w:val="nl-NL"/>
        </w:rPr>
        <w:t>kielgoten</w:t>
      </w:r>
      <w:proofErr w:type="spellEnd"/>
      <w:r w:rsidR="0028152E" w:rsidRPr="003069C5">
        <w:rPr>
          <w:color w:val="FF0000"/>
          <w:lang w:val="nl-NL"/>
        </w:rPr>
        <w:t>, dakvlakramen, …) dat de isolatie enigszins opgepropt wordt, waardoor de onderdakfolie naar boven wordt gedrukt</w:t>
      </w:r>
      <w:r w:rsidR="0028152E">
        <w:rPr>
          <w:color w:val="FF0000"/>
          <w:lang w:val="nl-NL"/>
        </w:rPr>
        <w:t xml:space="preserve"> en mogelijk contact maakt met de panlatten</w:t>
      </w:r>
      <w:r w:rsidR="0028152E" w:rsidRPr="003069C5">
        <w:rPr>
          <w:color w:val="FF0000"/>
          <w:lang w:val="nl-NL"/>
        </w:rPr>
        <w:t xml:space="preserve">. Daardoor komt de afloop naar onder toe van water dat eventueel op het onderdak zou komen in het gedrang. Het water zal dan neiging hebben zijdelings zijn weg te zoeken, waardoor de kans op infiltratie ter plaatse van de nagelgaten onder de tengellatten groter wordt. Bovendien zal stof en ander vuil dat op het onderdak terechtkomt zich verzamelen op de plaatsen waar het onderdak contact maakt de panlatten, waardoor het water nog moeilijker weggeraakt. Daarom verdient het in vele omstandigheden aanbeveling bij soepele </w:t>
      </w:r>
      <w:proofErr w:type="spellStart"/>
      <w:r w:rsidR="0028152E" w:rsidRPr="003069C5">
        <w:rPr>
          <w:color w:val="FF0000"/>
          <w:lang w:val="nl-NL"/>
        </w:rPr>
        <w:t>onderdaken</w:t>
      </w:r>
      <w:proofErr w:type="spellEnd"/>
      <w:r w:rsidR="0028152E" w:rsidRPr="003069C5">
        <w:rPr>
          <w:color w:val="FF0000"/>
          <w:lang w:val="nl-NL"/>
        </w:rPr>
        <w:t xml:space="preserve"> zwevende ‘tengellatten’ te voorzien.</w:t>
      </w:r>
    </w:p>
    <w:p w14:paraId="6A234AB9" w14:textId="0E9595E1" w:rsidR="004B7CAE" w:rsidRPr="00B2026A" w:rsidRDefault="0028152E" w:rsidP="00277A18">
      <w:pPr>
        <w:pStyle w:val="Voetnoottekst"/>
        <w:rPr>
          <w:lang w:val="nl-NL"/>
        </w:rPr>
      </w:pPr>
      <w:r>
        <w:rPr>
          <w:color w:val="FF0000"/>
          <w:lang w:val="nl-NL"/>
        </w:rPr>
        <w:t>Bij inblaasisolatie is het sowieso noodzakelijk de afstand tussen de tengellatten (inclusief de ‘zwevende tengellatten’) te beperken tot 30cm en gebruik te maken van een gewapende onderdakfolie (zoals de pro clima SOLITEX MENTO PLUS).</w:t>
      </w:r>
    </w:p>
  </w:footnote>
  <w:footnote w:id="11">
    <w:p w14:paraId="2F6C5114" w14:textId="16192E13" w:rsidR="00454DB5" w:rsidRPr="00454DB5" w:rsidRDefault="00454DB5">
      <w:pPr>
        <w:pStyle w:val="Voetnoottekst"/>
      </w:pPr>
      <w:r w:rsidRPr="00AC2F48">
        <w:rPr>
          <w:rStyle w:val="Voetnootmarkering"/>
          <w:b/>
          <w:bCs/>
          <w:color w:val="F05133" w:themeColor="accent6"/>
        </w:rPr>
        <w:footnoteRef/>
      </w:r>
      <w:r>
        <w:t xml:space="preserve"> </w:t>
      </w:r>
      <w:r w:rsidR="00AC2F48" w:rsidRPr="004F2A52">
        <w:rPr>
          <w:color w:val="F05133" w:themeColor="accent6"/>
        </w:rPr>
        <w:t xml:space="preserve">Een onderdakfolie kan slechts fungeren als </w:t>
      </w:r>
      <w:proofErr w:type="spellStart"/>
      <w:r w:rsidR="00AC2F48" w:rsidRPr="004F2A52">
        <w:rPr>
          <w:color w:val="F05133" w:themeColor="accent6"/>
        </w:rPr>
        <w:t>nooddak</w:t>
      </w:r>
      <w:proofErr w:type="spellEnd"/>
      <w:r w:rsidR="00AC2F48" w:rsidRPr="004F2A52">
        <w:rPr>
          <w:color w:val="F05133" w:themeColor="accent6"/>
        </w:rPr>
        <w:t xml:space="preserve"> wanneer de helling minstens 14° bedraagt.</w:t>
      </w:r>
    </w:p>
  </w:footnote>
  <w:footnote w:id="12">
    <w:p w14:paraId="305EAA08" w14:textId="792405AE" w:rsidR="00267639" w:rsidRPr="00267639" w:rsidRDefault="00267639">
      <w:pPr>
        <w:pStyle w:val="Voetnoottekst"/>
      </w:pPr>
      <w:r w:rsidRPr="00267639">
        <w:rPr>
          <w:rStyle w:val="Voetnootmarkering"/>
          <w:b/>
          <w:bCs/>
          <w:color w:val="F05133" w:themeColor="accent6"/>
        </w:rPr>
        <w:footnoteRef/>
      </w:r>
      <w:r>
        <w:t xml:space="preserve"> </w:t>
      </w:r>
      <w:r w:rsidRPr="00242038">
        <w:rPr>
          <w:color w:val="F05133" w:themeColor="accent6"/>
        </w:rPr>
        <w:t xml:space="preserve">Het aanbrengen van een dergelijke nageldichtingsband bij </w:t>
      </w:r>
      <w:proofErr w:type="spellStart"/>
      <w:r w:rsidRPr="00242038">
        <w:rPr>
          <w:color w:val="F05133" w:themeColor="accent6"/>
        </w:rPr>
        <w:t>onderdaken</w:t>
      </w:r>
      <w:proofErr w:type="spellEnd"/>
      <w:r w:rsidRPr="00242038">
        <w:rPr>
          <w:color w:val="F05133" w:themeColor="accent6"/>
        </w:rPr>
        <w:t xml:space="preserve"> is nog ongebruikelijk in België maar is bijvoorbeeld in Duitsland vrij courant.</w:t>
      </w:r>
    </w:p>
  </w:footnote>
  <w:footnote w:id="13">
    <w:p w14:paraId="4FE677F7" w14:textId="77777777" w:rsidR="0097126A" w:rsidRDefault="004B7CAE" w:rsidP="0097126A">
      <w:pPr>
        <w:pStyle w:val="Voetnoottekst"/>
        <w:rPr>
          <w:color w:val="FF0000"/>
          <w:lang w:val="nl-NL"/>
        </w:rPr>
      </w:pPr>
      <w:r w:rsidRPr="0097126A">
        <w:rPr>
          <w:rStyle w:val="Voetnootmarkering"/>
          <w:b/>
          <w:bCs/>
          <w:color w:val="FF0000"/>
        </w:rPr>
        <w:footnoteRef/>
      </w:r>
      <w:r w:rsidRPr="003069C5">
        <w:rPr>
          <w:color w:val="FF0000"/>
        </w:rPr>
        <w:t xml:space="preserve"> </w:t>
      </w:r>
      <w:r w:rsidR="0097126A">
        <w:rPr>
          <w:color w:val="FF0000"/>
        </w:rPr>
        <w:t>I</w:t>
      </w:r>
      <w:r w:rsidR="0097126A" w:rsidRPr="003069C5">
        <w:rPr>
          <w:color w:val="FF0000"/>
        </w:rPr>
        <w:t>nfo</w:t>
      </w:r>
      <w:r w:rsidR="0097126A">
        <w:rPr>
          <w:color w:val="FF0000"/>
        </w:rPr>
        <w:t xml:space="preserve"> voor de ontwerper</w:t>
      </w:r>
      <w:r w:rsidR="0097126A" w:rsidRPr="003069C5">
        <w:rPr>
          <w:color w:val="FF0000"/>
        </w:rPr>
        <w:t>: b</w:t>
      </w:r>
      <w:r w:rsidR="0097126A" w:rsidRPr="003069C5">
        <w:rPr>
          <w:color w:val="FF0000"/>
          <w:lang w:val="nl-NL"/>
        </w:rPr>
        <w:t xml:space="preserve">ij het plaatsen van soepele isolatie tussen kepers / keperplanken gebeurt het dikwijls, in de eerste plaats daar waar het isolatiemateriaal onder hoek moet worden gesneden (dakvoet, </w:t>
      </w:r>
      <w:proofErr w:type="spellStart"/>
      <w:r w:rsidR="0097126A" w:rsidRPr="003069C5">
        <w:rPr>
          <w:color w:val="FF0000"/>
          <w:lang w:val="nl-NL"/>
        </w:rPr>
        <w:t>noordbomen</w:t>
      </w:r>
      <w:proofErr w:type="spellEnd"/>
      <w:r w:rsidR="0097126A" w:rsidRPr="003069C5">
        <w:rPr>
          <w:color w:val="FF0000"/>
          <w:lang w:val="nl-NL"/>
        </w:rPr>
        <w:t xml:space="preserve">, </w:t>
      </w:r>
      <w:proofErr w:type="spellStart"/>
      <w:r w:rsidR="0097126A" w:rsidRPr="003069C5">
        <w:rPr>
          <w:color w:val="FF0000"/>
          <w:lang w:val="nl-NL"/>
        </w:rPr>
        <w:t>kielgoten</w:t>
      </w:r>
      <w:proofErr w:type="spellEnd"/>
      <w:r w:rsidR="0097126A" w:rsidRPr="003069C5">
        <w:rPr>
          <w:color w:val="FF0000"/>
          <w:lang w:val="nl-NL"/>
        </w:rPr>
        <w:t>, dakvlakramen, …) dat de isolatie enigszins opgepropt wordt, waardoor de onderdakfolie naar boven wordt gedrukt</w:t>
      </w:r>
      <w:r w:rsidR="0097126A">
        <w:rPr>
          <w:color w:val="FF0000"/>
          <w:lang w:val="nl-NL"/>
        </w:rPr>
        <w:t xml:space="preserve"> en mogelijk contact maakt met de panlatten</w:t>
      </w:r>
      <w:r w:rsidR="0097126A" w:rsidRPr="003069C5">
        <w:rPr>
          <w:color w:val="FF0000"/>
          <w:lang w:val="nl-NL"/>
        </w:rPr>
        <w:t xml:space="preserve">. Daardoor komt de afloop naar onder toe van water dat eventueel op het onderdak zou komen in het gedrang. Het water zal dan neiging hebben zijdelings zijn weg te zoeken, waardoor de kans op infiltratie ter plaatse van de nagelgaten onder de tengellatten groter wordt. Bovendien zal stof en ander vuil dat op het onderdak terechtkomt zich verzamelen op de plaatsen waar het onderdak contact maakt de panlatten, waardoor het water nog moeilijker weggeraakt. Daarom verdient het in vele omstandigheden aanbeveling bij soepele </w:t>
      </w:r>
      <w:proofErr w:type="spellStart"/>
      <w:r w:rsidR="0097126A" w:rsidRPr="003069C5">
        <w:rPr>
          <w:color w:val="FF0000"/>
          <w:lang w:val="nl-NL"/>
        </w:rPr>
        <w:t>onderdaken</w:t>
      </w:r>
      <w:proofErr w:type="spellEnd"/>
      <w:r w:rsidR="0097126A" w:rsidRPr="003069C5">
        <w:rPr>
          <w:color w:val="FF0000"/>
          <w:lang w:val="nl-NL"/>
        </w:rPr>
        <w:t xml:space="preserve"> zwevende ‘tengellatten’ te voorzien.</w:t>
      </w:r>
    </w:p>
    <w:p w14:paraId="0235BD3F" w14:textId="57951B31" w:rsidR="004B7CAE" w:rsidRPr="00B2026A" w:rsidRDefault="0097126A" w:rsidP="0097126A">
      <w:pPr>
        <w:pStyle w:val="Voetnoottekst"/>
        <w:rPr>
          <w:lang w:val="nl-NL"/>
        </w:rPr>
      </w:pPr>
      <w:r>
        <w:rPr>
          <w:color w:val="FF0000"/>
          <w:lang w:val="nl-NL"/>
        </w:rPr>
        <w:t>Bij inblaasisolatie is het sowieso noodzakelijk de afstand tussen de tengellatten (inclusief de ‘zwevende tengellatten’) te beperken tot 30cm en gebruik te maken van een gewapende onderdakfolie (zoals de pro clima SOLITEX MENTO PLUS).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B1E2" w14:textId="77777777" w:rsidR="004B7CAE" w:rsidRPr="005A6E7F" w:rsidRDefault="004B7CAE">
    <w:pPr>
      <w:pStyle w:val="Koptekst"/>
      <w:rPr>
        <w:lang w:val="fr-BE"/>
      </w:rPr>
    </w:pPr>
  </w:p>
  <w:p w14:paraId="693F3040" w14:textId="77777777" w:rsidR="004B7CAE" w:rsidRPr="005A6E7F" w:rsidRDefault="004B7CAE">
    <w:pPr>
      <w:pStyle w:val="Koptekst"/>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ISOPROC-2019-tabelraster-grijs"/>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3"/>
      <w:gridCol w:w="4491"/>
      <w:gridCol w:w="1968"/>
    </w:tblGrid>
    <w:tr w:rsidR="004B7CAE" w14:paraId="090314E7" w14:textId="77777777" w:rsidTr="00A64F5A">
      <w:tc>
        <w:tcPr>
          <w:tcW w:w="4313" w:type="dxa"/>
          <w:vMerge w:val="restart"/>
          <w:vAlign w:val="center"/>
        </w:tcPr>
        <w:p w14:paraId="04D94F5B" w14:textId="77777777" w:rsidR="004B7CAE" w:rsidRDefault="004B7CAE" w:rsidP="00C1522E">
          <w:pPr>
            <w:pStyle w:val="Koptekst"/>
            <w:tabs>
              <w:tab w:val="clear" w:pos="4536"/>
              <w:tab w:val="clear" w:pos="9072"/>
            </w:tabs>
            <w:ind w:left="0"/>
            <w:rPr>
              <w:b/>
              <w:bCs/>
              <w:color w:val="auto"/>
              <w:sz w:val="24"/>
              <w:szCs w:val="24"/>
              <w:lang w:val="nl-NL"/>
            </w:rPr>
          </w:pPr>
          <w:r>
            <w:rPr>
              <w:b/>
              <w:bCs/>
              <w:noProof/>
              <w:color w:val="auto"/>
              <w:sz w:val="28"/>
              <w:szCs w:val="28"/>
            </w:rPr>
            <w:t xml:space="preserve"> </w:t>
          </w:r>
          <w:r>
            <w:rPr>
              <w:noProof/>
            </w:rPr>
            <w:drawing>
              <wp:inline distT="0" distB="0" distL="0" distR="0" wp14:anchorId="499F5877" wp14:editId="0111B4DC">
                <wp:extent cx="2123201" cy="506556"/>
                <wp:effectExtent l="0" t="0" r="0"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047" cy="525367"/>
                        </a:xfrm>
                        <a:prstGeom prst="rect">
                          <a:avLst/>
                        </a:prstGeom>
                        <a:noFill/>
                        <a:ln>
                          <a:noFill/>
                        </a:ln>
                      </pic:spPr>
                    </pic:pic>
                  </a:graphicData>
                </a:graphic>
              </wp:inline>
            </w:drawing>
          </w:r>
        </w:p>
      </w:tc>
      <w:tc>
        <w:tcPr>
          <w:tcW w:w="4491" w:type="dxa"/>
          <w:vMerge w:val="restart"/>
          <w:vAlign w:val="center"/>
        </w:tcPr>
        <w:p w14:paraId="1FC5F767" w14:textId="77777777" w:rsidR="004B7CAE" w:rsidRDefault="004B7CAE" w:rsidP="00C1522E">
          <w:pPr>
            <w:pStyle w:val="Koptekst"/>
            <w:tabs>
              <w:tab w:val="clear" w:pos="4536"/>
              <w:tab w:val="clear" w:pos="9072"/>
            </w:tabs>
            <w:ind w:left="0"/>
            <w:jc w:val="right"/>
            <w:rPr>
              <w:b/>
              <w:bCs/>
              <w:color w:val="auto"/>
              <w:sz w:val="24"/>
              <w:szCs w:val="24"/>
              <w:lang w:val="nl-NL"/>
            </w:rPr>
          </w:pPr>
          <w:r w:rsidRPr="007D6A17">
            <w:rPr>
              <w:b/>
              <w:bCs/>
              <w:noProof/>
              <w:color w:val="auto"/>
              <w:sz w:val="28"/>
              <w:szCs w:val="28"/>
            </w:rPr>
            <w:drawing>
              <wp:inline distT="0" distB="0" distL="0" distR="0" wp14:anchorId="1F54176B" wp14:editId="78131FE3">
                <wp:extent cx="421005" cy="421005"/>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SOPROC beschermd huisje.png"/>
                        <pic:cNvPicPr/>
                      </pic:nvPicPr>
                      <pic:blipFill>
                        <a:blip r:embed="rId2">
                          <a:extLst>
                            <a:ext uri="{28A0092B-C50C-407E-A947-70E740481C1C}">
                              <a14:useLocalDpi xmlns:a14="http://schemas.microsoft.com/office/drawing/2010/main" val="0"/>
                            </a:ext>
                          </a:extLst>
                        </a:blip>
                        <a:stretch>
                          <a:fillRect/>
                        </a:stretch>
                      </pic:blipFill>
                      <pic:spPr>
                        <a:xfrm>
                          <a:off x="0" y="0"/>
                          <a:ext cx="421005" cy="421005"/>
                        </a:xfrm>
                        <a:prstGeom prst="rect">
                          <a:avLst/>
                        </a:prstGeom>
                      </pic:spPr>
                    </pic:pic>
                  </a:graphicData>
                </a:graphic>
              </wp:inline>
            </w:drawing>
          </w:r>
        </w:p>
      </w:tc>
      <w:tc>
        <w:tcPr>
          <w:tcW w:w="1968" w:type="dxa"/>
        </w:tcPr>
        <w:p w14:paraId="08B0FDBE" w14:textId="77777777" w:rsidR="004B7CAE" w:rsidRPr="00C1522E" w:rsidRDefault="004B7CAE" w:rsidP="00C1522E">
          <w:pPr>
            <w:pStyle w:val="Koptekst"/>
            <w:tabs>
              <w:tab w:val="clear" w:pos="4536"/>
              <w:tab w:val="clear" w:pos="9072"/>
            </w:tabs>
            <w:ind w:left="0"/>
            <w:jc w:val="right"/>
            <w:rPr>
              <w:b/>
              <w:bCs/>
              <w:color w:val="auto"/>
              <w:sz w:val="28"/>
              <w:szCs w:val="28"/>
              <w:lang w:val="nl-NL"/>
            </w:rPr>
          </w:pPr>
          <w:r w:rsidRPr="00C1522E">
            <w:rPr>
              <w:b/>
              <w:bCs/>
              <w:color w:val="auto"/>
              <w:sz w:val="28"/>
              <w:szCs w:val="28"/>
              <w:lang w:val="nl-NL"/>
            </w:rPr>
            <w:t>W</w:t>
          </w:r>
          <w:r>
            <w:rPr>
              <w:b/>
              <w:bCs/>
              <w:color w:val="auto"/>
              <w:sz w:val="28"/>
              <w:szCs w:val="28"/>
              <w:lang w:val="nl-NL"/>
            </w:rPr>
            <w:t>ees gerust</w:t>
          </w:r>
        </w:p>
      </w:tc>
    </w:tr>
    <w:tr w:rsidR="004B7CAE" w14:paraId="7478A13E" w14:textId="77777777" w:rsidTr="00A64F5A">
      <w:tc>
        <w:tcPr>
          <w:tcW w:w="4313" w:type="dxa"/>
          <w:vMerge/>
        </w:tcPr>
        <w:p w14:paraId="5645A235" w14:textId="77777777" w:rsidR="004B7CAE" w:rsidRDefault="004B7CAE" w:rsidP="00C1522E">
          <w:pPr>
            <w:pStyle w:val="Koptekst"/>
            <w:tabs>
              <w:tab w:val="clear" w:pos="4536"/>
              <w:tab w:val="clear" w:pos="9072"/>
            </w:tabs>
            <w:ind w:left="0"/>
            <w:jc w:val="right"/>
            <w:rPr>
              <w:b/>
              <w:bCs/>
              <w:color w:val="auto"/>
              <w:sz w:val="24"/>
              <w:szCs w:val="24"/>
              <w:lang w:val="nl-NL"/>
            </w:rPr>
          </w:pPr>
        </w:p>
      </w:tc>
      <w:tc>
        <w:tcPr>
          <w:tcW w:w="4491" w:type="dxa"/>
          <w:vMerge/>
        </w:tcPr>
        <w:p w14:paraId="486C9F40" w14:textId="77777777" w:rsidR="004B7CAE" w:rsidRDefault="004B7CAE" w:rsidP="00C1522E">
          <w:pPr>
            <w:pStyle w:val="Koptekst"/>
            <w:tabs>
              <w:tab w:val="clear" w:pos="4536"/>
              <w:tab w:val="clear" w:pos="9072"/>
            </w:tabs>
            <w:ind w:left="0"/>
            <w:jc w:val="right"/>
            <w:rPr>
              <w:b/>
              <w:bCs/>
              <w:color w:val="auto"/>
              <w:sz w:val="24"/>
              <w:szCs w:val="24"/>
              <w:lang w:val="nl-NL"/>
            </w:rPr>
          </w:pPr>
        </w:p>
      </w:tc>
      <w:tc>
        <w:tcPr>
          <w:tcW w:w="1968" w:type="dxa"/>
        </w:tcPr>
        <w:p w14:paraId="0A26257B" w14:textId="77777777" w:rsidR="004B7CAE" w:rsidRPr="00CB7B8B" w:rsidRDefault="004B7CAE" w:rsidP="00C1522E">
          <w:pPr>
            <w:pStyle w:val="Koptekst"/>
            <w:tabs>
              <w:tab w:val="clear" w:pos="4536"/>
              <w:tab w:val="clear" w:pos="9072"/>
            </w:tabs>
            <w:ind w:left="0"/>
            <w:jc w:val="right"/>
            <w:rPr>
              <w:b/>
              <w:bCs/>
              <w:color w:val="auto"/>
              <w:sz w:val="28"/>
              <w:szCs w:val="28"/>
              <w:lang w:val="nl-NL"/>
            </w:rPr>
          </w:pPr>
          <w:proofErr w:type="spellStart"/>
          <w:r w:rsidRPr="00CB7B8B">
            <w:rPr>
              <w:b/>
              <w:bCs/>
              <w:color w:val="5D9AA1" w:themeColor="text2"/>
              <w:sz w:val="28"/>
              <w:szCs w:val="28"/>
              <w:lang w:val="nl-NL"/>
            </w:rPr>
            <w:t>Soyer</w:t>
          </w:r>
          <w:proofErr w:type="spellEnd"/>
          <w:r w:rsidRPr="00CB7B8B">
            <w:rPr>
              <w:b/>
              <w:bCs/>
              <w:color w:val="5D9AA1" w:themeColor="text2"/>
              <w:sz w:val="28"/>
              <w:szCs w:val="28"/>
              <w:lang w:val="nl-NL"/>
            </w:rPr>
            <w:t xml:space="preserve"> </w:t>
          </w:r>
          <w:proofErr w:type="spellStart"/>
          <w:r w:rsidRPr="00CB7B8B">
            <w:rPr>
              <w:b/>
              <w:bCs/>
              <w:color w:val="5D9AA1" w:themeColor="text2"/>
              <w:sz w:val="28"/>
              <w:szCs w:val="28"/>
              <w:lang w:val="nl-NL"/>
            </w:rPr>
            <w:t>serein</w:t>
          </w:r>
          <w:proofErr w:type="spellEnd"/>
        </w:p>
      </w:tc>
    </w:tr>
  </w:tbl>
  <w:p w14:paraId="52CEC541" w14:textId="63AE6714" w:rsidR="004B7CAE" w:rsidRPr="00CB7B8B" w:rsidRDefault="004B7CAE" w:rsidP="00085FF4">
    <w:pPr>
      <w:jc w:val="right"/>
      <w:rPr>
        <w:lang w:val="de-DE"/>
      </w:rPr>
    </w:pPr>
    <w:r w:rsidRPr="00CB7B8B">
      <w:rPr>
        <w:noProof/>
        <w:sz w:val="2"/>
        <w:szCs w:val="2"/>
      </w:rPr>
      <mc:AlternateContent>
        <mc:Choice Requires="wps">
          <w:drawing>
            <wp:anchor distT="0" distB="0" distL="114300" distR="114300" simplePos="0" relativeHeight="251658241" behindDoc="1" locked="0" layoutInCell="1" allowOverlap="1" wp14:anchorId="10BB3FC4" wp14:editId="7A89FA79">
              <wp:simplePos x="0" y="0"/>
              <wp:positionH relativeFrom="page">
                <wp:posOffset>7205032</wp:posOffset>
              </wp:positionH>
              <wp:positionV relativeFrom="paragraph">
                <wp:posOffset>209550</wp:posOffset>
              </wp:positionV>
              <wp:extent cx="359410" cy="89535"/>
              <wp:effectExtent l="0" t="0" r="21590" b="24765"/>
              <wp:wrapNone/>
              <wp:docPr id="9" name="Rechthoek 9"/>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A7027E9" id="Rechthoek 9" o:spid="_x0000_s1026" style="position:absolute;margin-left:567.35pt;margin-top:16.5pt;width:28.3pt;height:7.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" fillcolor="#f2f2f2 [3052]" strokecolor="#f2f2f2 [3052]" strokeweight="1pt">
              <w10:wrap anchorx="page"/>
            </v:rect>
          </w:pict>
        </mc:Fallback>
      </mc:AlternateContent>
    </w:r>
    <w:proofErr w:type="spellStart"/>
    <w:r w:rsidRPr="00CB7B8B">
      <w:rPr>
        <w:lang w:val="de-DE"/>
      </w:rPr>
      <w:t>Versie</w:t>
    </w:r>
    <w:proofErr w:type="spellEnd"/>
    <w:r w:rsidRPr="00CB7B8B">
      <w:rPr>
        <w:lang w:val="de-DE"/>
      </w:rPr>
      <w:t xml:space="preserve"> / </w:t>
    </w:r>
    <w:proofErr w:type="spellStart"/>
    <w:r w:rsidRPr="00CB7B8B">
      <w:rPr>
        <w:lang w:val="de-DE"/>
      </w:rPr>
      <w:t>version</w:t>
    </w:r>
    <w:proofErr w:type="spellEnd"/>
    <w:r>
      <w:rPr>
        <w:lang w:val="de-DE"/>
      </w:rPr>
      <w:t xml:space="preserve"> </w:t>
    </w:r>
    <w:r w:rsidRPr="00CB7B8B">
      <w:rPr>
        <w:lang w:val="de-DE"/>
      </w:rPr>
      <w:t xml:space="preserve">: </w:t>
    </w:r>
    <w:r w:rsidR="00530015">
      <w:rPr>
        <w:lang w:val="de-DE"/>
      </w:rPr>
      <w:t>29</w:t>
    </w:r>
    <w:r w:rsidRPr="00CB7B8B">
      <w:rPr>
        <w:lang w:val="de-DE"/>
      </w:rPr>
      <w:t>/</w:t>
    </w:r>
    <w:r w:rsidR="00530015">
      <w:rPr>
        <w:lang w:val="de-DE"/>
      </w:rPr>
      <w:t>05</w:t>
    </w:r>
    <w:r w:rsidRPr="00CB7B8B">
      <w:rPr>
        <w:lang w:val="de-DE"/>
      </w:rPr>
      <w:t>/</w:t>
    </w:r>
    <w:r w:rsidR="00530015">
      <w:rPr>
        <w:lang w:val="de-DE"/>
      </w:rPr>
      <w:t>2022</w:t>
    </w:r>
  </w:p>
  <w:tbl>
    <w:tblPr>
      <w:tblStyle w:val="ISOPROC-2019-tabelraster-grijs"/>
      <w:tblW w:w="5200" w:type="pct"/>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12"/>
      <w:gridCol w:w="2011"/>
      <w:gridCol w:w="2010"/>
      <w:gridCol w:w="2570"/>
    </w:tblGrid>
    <w:tr w:rsidR="004B7CAE" w:rsidRPr="000817C5" w14:paraId="13F962E6" w14:textId="77777777" w:rsidTr="003E18EF">
      <w:trPr>
        <w:trHeight w:val="70"/>
        <w:jc w:val="right"/>
      </w:trPr>
      <w:tc>
        <w:tcPr>
          <w:tcW w:w="2058" w:type="pct"/>
          <w:shd w:val="clear" w:color="auto" w:fill="F2F2F2" w:themeFill="background1" w:themeFillShade="F2"/>
        </w:tcPr>
        <w:p w14:paraId="617220A8" w14:textId="77777777" w:rsidR="004B7CAE" w:rsidRPr="000817C5" w:rsidRDefault="004B7CAE" w:rsidP="003D02C0">
          <w:pPr>
            <w:rPr>
              <w:sz w:val="2"/>
              <w:szCs w:val="2"/>
              <w:lang w:val="de-DE"/>
            </w:rPr>
          </w:pPr>
        </w:p>
      </w:tc>
      <w:tc>
        <w:tcPr>
          <w:tcW w:w="897" w:type="pct"/>
          <w:shd w:val="clear" w:color="auto" w:fill="A3BF31" w:themeFill="accent2"/>
        </w:tcPr>
        <w:p w14:paraId="725BC942" w14:textId="77777777" w:rsidR="004B7CAE" w:rsidRPr="000817C5" w:rsidRDefault="004B7CAE" w:rsidP="00C441CA">
          <w:pPr>
            <w:ind w:firstLine="567"/>
            <w:rPr>
              <w:sz w:val="2"/>
              <w:szCs w:val="2"/>
              <w:lang w:val="de-DE"/>
            </w:rPr>
          </w:pPr>
        </w:p>
      </w:tc>
      <w:tc>
        <w:tcPr>
          <w:tcW w:w="897" w:type="pct"/>
          <w:shd w:val="clear" w:color="auto" w:fill="5D9AA1" w:themeFill="accent1"/>
        </w:tcPr>
        <w:p w14:paraId="4644EF53" w14:textId="77777777" w:rsidR="004B7CAE" w:rsidRPr="000817C5" w:rsidRDefault="004B7CAE" w:rsidP="003D02C0">
          <w:pPr>
            <w:rPr>
              <w:sz w:val="2"/>
              <w:szCs w:val="2"/>
              <w:lang w:val="de-DE"/>
            </w:rPr>
          </w:pPr>
        </w:p>
      </w:tc>
      <w:tc>
        <w:tcPr>
          <w:tcW w:w="1147" w:type="pct"/>
          <w:shd w:val="clear" w:color="auto" w:fill="980069" w:themeFill="accent3"/>
        </w:tcPr>
        <w:p w14:paraId="5D9E10DA" w14:textId="77777777" w:rsidR="004B7CAE" w:rsidRPr="000817C5" w:rsidRDefault="004B7CAE" w:rsidP="003D02C0">
          <w:pPr>
            <w:rPr>
              <w:sz w:val="2"/>
              <w:szCs w:val="2"/>
              <w:lang w:val="de-DE"/>
            </w:rPr>
          </w:pPr>
          <w:r>
            <w:rPr>
              <w:noProof/>
              <w:sz w:val="2"/>
              <w:szCs w:val="2"/>
            </w:rPr>
            <mc:AlternateContent>
              <mc:Choice Requires="wps">
                <w:drawing>
                  <wp:anchor distT="0" distB="0" distL="114300" distR="114300" simplePos="0" relativeHeight="251658240" behindDoc="0" locked="0" layoutInCell="1" allowOverlap="1" wp14:anchorId="1A5ADD9C" wp14:editId="2AF461A5">
                    <wp:simplePos x="0" y="0"/>
                    <wp:positionH relativeFrom="page">
                      <wp:posOffset>2378710</wp:posOffset>
                    </wp:positionH>
                    <wp:positionV relativeFrom="paragraph">
                      <wp:posOffset>-12065</wp:posOffset>
                    </wp:positionV>
                    <wp:extent cx="359410" cy="89535"/>
                    <wp:effectExtent l="0" t="0" r="21590" b="24765"/>
                    <wp:wrapNone/>
                    <wp:docPr id="10" name="Rechthoek 10"/>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AE40AB7" id="Rechthoek 10" o:spid="_x0000_s1026" style="position:absolute;margin-left:187.3pt;margin-top:-.95pt;width:28.3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" fillcolor="#f2f2f2 [3052]" strokecolor="#f2f2f2 [3052]" strokeweight="1pt">
                    <w10:wrap anchorx="page"/>
                  </v:rect>
                </w:pict>
              </mc:Fallback>
            </mc:AlternateContent>
          </w:r>
        </w:p>
      </w:tc>
    </w:tr>
  </w:tbl>
  <w:p w14:paraId="6153D404" w14:textId="77777777" w:rsidR="004B7CAE" w:rsidRPr="000817C5" w:rsidRDefault="004B7CAE" w:rsidP="0042357A">
    <w:pPr>
      <w:ind w:left="0"/>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C67"/>
    <w:multiLevelType w:val="hybridMultilevel"/>
    <w:tmpl w:val="DA824838"/>
    <w:lvl w:ilvl="0" w:tplc="219CB7BC">
      <w:start w:val="1"/>
      <w:numFmt w:val="bullet"/>
      <w:pStyle w:val="Kop4"/>
      <w:lvlText w:val=""/>
      <w:lvlJc w:val="left"/>
      <w:pPr>
        <w:ind w:left="720" w:hanging="360"/>
      </w:pPr>
      <w:rPr>
        <w:rFonts w:ascii="Wingdings" w:hAnsi="Wingdings" w:hint="default"/>
        <w:b w:val="0"/>
        <w:i w:val="0"/>
        <w:color w:val="5D9AA1" w:themeColor="text2"/>
        <w:kern w:val="24"/>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5D7462"/>
    <w:multiLevelType w:val="multilevel"/>
    <w:tmpl w:val="D8E2F2A0"/>
    <w:numStyleLink w:val="ISOPROC-2019-opsomming-ongenummerd"/>
  </w:abstractNum>
  <w:abstractNum w:abstractNumId="2" w15:restartNumberingAfterBreak="0">
    <w:nsid w:val="0290094E"/>
    <w:multiLevelType w:val="multilevel"/>
    <w:tmpl w:val="D8E2F2A0"/>
    <w:numStyleLink w:val="ISOPROC-2019-opsomming-ongenummerd"/>
  </w:abstractNum>
  <w:abstractNum w:abstractNumId="3" w15:restartNumberingAfterBreak="0">
    <w:nsid w:val="04113A4E"/>
    <w:multiLevelType w:val="multilevel"/>
    <w:tmpl w:val="92E4A9BA"/>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4" w15:restartNumberingAfterBreak="0">
    <w:nsid w:val="08205F4F"/>
    <w:multiLevelType w:val="multilevel"/>
    <w:tmpl w:val="F54891F0"/>
    <w:styleLink w:val="NIETGEBRUIKEN-OUDEOPSOMMING"/>
    <w:lvl w:ilvl="0">
      <w:start w:val="1"/>
      <w:numFmt w:val="bullet"/>
      <w:lvlText w:val=""/>
      <w:lvlJc w:val="left"/>
      <w:pPr>
        <w:ind w:left="567" w:hanging="567"/>
      </w:pPr>
      <w:rPr>
        <w:rFonts w:ascii="Wingdings" w:hAnsi="Wingdings" w:hint="default"/>
        <w:color w:val="auto"/>
        <w:sz w:val="24"/>
      </w:rPr>
    </w:lvl>
    <w:lvl w:ilvl="1">
      <w:start w:val="1"/>
      <w:numFmt w:val="bullet"/>
      <w:lvlText w:val=""/>
      <w:lvlJc w:val="left"/>
      <w:pPr>
        <w:ind w:left="567" w:hanging="283"/>
      </w:pPr>
      <w:rPr>
        <w:rFonts w:ascii="Wingdings" w:hAnsi="Wingdings" w:hint="default"/>
        <w:color w:val="auto"/>
        <w:sz w:val="24"/>
      </w:rPr>
    </w:lvl>
    <w:lvl w:ilvl="2">
      <w:start w:val="1"/>
      <w:numFmt w:val="bullet"/>
      <w:lvlText w:val=""/>
      <w:lvlJc w:val="left"/>
      <w:pPr>
        <w:ind w:left="851" w:hanging="283"/>
      </w:pPr>
      <w:rPr>
        <w:rFonts w:ascii="Wingdings" w:hAnsi="Wingdings" w:hint="default"/>
        <w:color w:val="000000" w:themeColor="text1"/>
        <w:sz w:val="24"/>
      </w:rPr>
    </w:lvl>
    <w:lvl w:ilvl="3">
      <w:start w:val="1"/>
      <w:numFmt w:val="bullet"/>
      <w:lvlText w:val=""/>
      <w:lvlJc w:val="left"/>
      <w:pPr>
        <w:ind w:left="1134" w:hanging="282"/>
      </w:pPr>
      <w:rPr>
        <w:rFonts w:ascii="Wingdings" w:hAnsi="Wingdings" w:hint="default"/>
        <w:color w:val="000000" w:themeColor="text1"/>
        <w:sz w:val="24"/>
      </w:rPr>
    </w:lvl>
    <w:lvl w:ilvl="4">
      <w:start w:val="1"/>
      <w:numFmt w:val="bullet"/>
      <w:lvlText w:val=""/>
      <w:lvlJc w:val="left"/>
      <w:pPr>
        <w:ind w:left="1418" w:hanging="282"/>
      </w:pPr>
      <w:rPr>
        <w:rFonts w:ascii="Wingdings" w:hAnsi="Wingdings" w:hint="default"/>
        <w:color w:val="000000" w:themeColor="text1"/>
        <w:sz w:val="24"/>
      </w:rPr>
    </w:lvl>
    <w:lvl w:ilvl="5">
      <w:start w:val="1"/>
      <w:numFmt w:val="bullet"/>
      <w:lvlText w:val=""/>
      <w:lvlJc w:val="left"/>
      <w:pPr>
        <w:ind w:left="1701" w:hanging="281"/>
      </w:pPr>
      <w:rPr>
        <w:rFonts w:ascii="Wingdings" w:hAnsi="Wingdings" w:hint="default"/>
        <w:color w:val="000000" w:themeColor="text1"/>
        <w:sz w:val="24"/>
      </w:rPr>
    </w:lvl>
    <w:lvl w:ilvl="6">
      <w:start w:val="1"/>
      <w:numFmt w:val="bullet"/>
      <w:lvlText w:val=""/>
      <w:lvlJc w:val="left"/>
      <w:pPr>
        <w:ind w:left="1985" w:hanging="281"/>
      </w:pPr>
      <w:rPr>
        <w:rFonts w:ascii="Wingdings" w:hAnsi="Wingdings" w:hint="default"/>
        <w:color w:val="000000" w:themeColor="text1"/>
        <w:sz w:val="24"/>
      </w:rPr>
    </w:lvl>
    <w:lvl w:ilvl="7">
      <w:start w:val="1"/>
      <w:numFmt w:val="bullet"/>
      <w:lvlText w:val=""/>
      <w:lvlJc w:val="left"/>
      <w:pPr>
        <w:ind w:left="2268" w:hanging="280"/>
      </w:pPr>
      <w:rPr>
        <w:rFonts w:ascii="Wingdings" w:hAnsi="Wingdings" w:hint="default"/>
        <w:color w:val="000000" w:themeColor="text1"/>
        <w:sz w:val="24"/>
      </w:rPr>
    </w:lvl>
    <w:lvl w:ilvl="8">
      <w:start w:val="1"/>
      <w:numFmt w:val="bullet"/>
      <w:lvlText w:val=""/>
      <w:lvlJc w:val="left"/>
      <w:pPr>
        <w:ind w:left="2552" w:hanging="280"/>
      </w:pPr>
      <w:rPr>
        <w:rFonts w:ascii="Wingdings" w:hAnsi="Wingdings" w:hint="default"/>
        <w:color w:val="000000" w:themeColor="text1"/>
        <w:sz w:val="24"/>
      </w:rPr>
    </w:lvl>
  </w:abstractNum>
  <w:abstractNum w:abstractNumId="5" w15:restartNumberingAfterBreak="0">
    <w:nsid w:val="08891344"/>
    <w:multiLevelType w:val="multilevel"/>
    <w:tmpl w:val="D8E2F2A0"/>
    <w:numStyleLink w:val="ISOPROC-2019-opsomming-ongenummerd"/>
  </w:abstractNum>
  <w:abstractNum w:abstractNumId="6" w15:restartNumberingAfterBreak="0">
    <w:nsid w:val="099377B1"/>
    <w:multiLevelType w:val="multilevel"/>
    <w:tmpl w:val="F54891F0"/>
    <w:name w:val="ISOPROC"/>
    <w:numStyleLink w:val="NIETGEBRUIKEN-OUDEOPSOMMING"/>
  </w:abstractNum>
  <w:abstractNum w:abstractNumId="7" w15:restartNumberingAfterBreak="0">
    <w:nsid w:val="0E3819F9"/>
    <w:multiLevelType w:val="multilevel"/>
    <w:tmpl w:val="D8E2F2A0"/>
    <w:numStyleLink w:val="ISOPROC-2019-opsomming-ongenummerd"/>
  </w:abstractNum>
  <w:abstractNum w:abstractNumId="8" w15:restartNumberingAfterBreak="0">
    <w:nsid w:val="0ECA12F2"/>
    <w:multiLevelType w:val="multilevel"/>
    <w:tmpl w:val="D8E2F2A0"/>
    <w:numStyleLink w:val="ISOPROC-2019-opsomming-ongenummerd"/>
  </w:abstractNum>
  <w:abstractNum w:abstractNumId="9" w15:restartNumberingAfterBreak="0">
    <w:nsid w:val="121017D3"/>
    <w:multiLevelType w:val="multilevel"/>
    <w:tmpl w:val="09021382"/>
    <w:name w:val="ISOPROC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0" w15:restartNumberingAfterBreak="0">
    <w:nsid w:val="123D6CA2"/>
    <w:multiLevelType w:val="multilevel"/>
    <w:tmpl w:val="D8E2F2A0"/>
    <w:numStyleLink w:val="ISOPROC-2019-opsomming-ongenummerd"/>
  </w:abstractNum>
  <w:abstractNum w:abstractNumId="11" w15:restartNumberingAfterBreak="0">
    <w:nsid w:val="14A93AE5"/>
    <w:multiLevelType w:val="multilevel"/>
    <w:tmpl w:val="D8E2F2A0"/>
    <w:numStyleLink w:val="ISOPROC-2019-opsomming-ongenummerd"/>
  </w:abstractNum>
  <w:abstractNum w:abstractNumId="12" w15:restartNumberingAfterBreak="0">
    <w:nsid w:val="15E5206D"/>
    <w:multiLevelType w:val="multilevel"/>
    <w:tmpl w:val="09021382"/>
    <w:name w:val="ISOPROC"/>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3" w15:restartNumberingAfterBreak="0">
    <w:nsid w:val="19EC21A3"/>
    <w:multiLevelType w:val="multilevel"/>
    <w:tmpl w:val="F54891F0"/>
    <w:name w:val="ISOPROC OPSOMMING2"/>
    <w:numStyleLink w:val="NIETGEBRUIKEN-OUDEOPSOMMING"/>
  </w:abstractNum>
  <w:abstractNum w:abstractNumId="14" w15:restartNumberingAfterBreak="0">
    <w:nsid w:val="1C255EF8"/>
    <w:multiLevelType w:val="multilevel"/>
    <w:tmpl w:val="F54891F0"/>
    <w:name w:val="ISOPROC NUMMERING52"/>
    <w:numStyleLink w:val="NIETGEBRUIKEN-OUDEOPSOMMING"/>
  </w:abstractNum>
  <w:abstractNum w:abstractNumId="15" w15:restartNumberingAfterBreak="0">
    <w:nsid w:val="1C867DC4"/>
    <w:multiLevelType w:val="multilevel"/>
    <w:tmpl w:val="D8E2F2A0"/>
    <w:numStyleLink w:val="ISOPROC-2019-opsomming-ongenummerd"/>
  </w:abstractNum>
  <w:abstractNum w:abstractNumId="16" w15:restartNumberingAfterBreak="0">
    <w:nsid w:val="1E9E4149"/>
    <w:multiLevelType w:val="multilevel"/>
    <w:tmpl w:val="A712CC74"/>
    <w:styleLink w:val="ISOPROC-2019-opsomming-genummerd-2"/>
    <w:lvl w:ilvl="0">
      <w:start w:val="1"/>
      <w:numFmt w:val="decimal"/>
      <w:lvlText w:val="%1."/>
      <w:lvlJc w:val="left"/>
      <w:pPr>
        <w:tabs>
          <w:tab w:val="num" w:pos="794"/>
        </w:tabs>
        <w:ind w:left="794" w:hanging="437"/>
      </w:pPr>
      <w:rPr>
        <w:rFonts w:asciiTheme="minorHAnsi" w:hAnsiTheme="minorHAnsi" w:hint="default"/>
        <w:color w:val="5D9AA1" w:themeColor="text2"/>
        <w:sz w:val="20"/>
      </w:rPr>
    </w:lvl>
    <w:lvl w:ilvl="1">
      <w:start w:val="1"/>
      <w:numFmt w:val="decimal"/>
      <w:lvlText w:val="%1.%2"/>
      <w:lvlJc w:val="left"/>
      <w:pPr>
        <w:tabs>
          <w:tab w:val="num" w:pos="1304"/>
        </w:tabs>
        <w:ind w:left="1304" w:hanging="510"/>
      </w:pPr>
      <w:rPr>
        <w:rFonts w:asciiTheme="minorHAnsi" w:hAnsiTheme="minorHAnsi" w:hint="default"/>
        <w:color w:val="5D9AA1" w:themeColor="text2"/>
        <w:sz w:val="20"/>
      </w:rPr>
    </w:lvl>
    <w:lvl w:ilvl="2">
      <w:start w:val="1"/>
      <w:numFmt w:val="upperLetter"/>
      <w:lvlText w:val="%3."/>
      <w:lvlJc w:val="right"/>
      <w:pPr>
        <w:tabs>
          <w:tab w:val="num" w:pos="1905"/>
        </w:tabs>
        <w:ind w:left="1928" w:hanging="340"/>
      </w:pPr>
      <w:rPr>
        <w:rFonts w:asciiTheme="minorHAnsi" w:hAnsiTheme="minorHAnsi" w:hint="default"/>
        <w:color w:val="5D9AA1" w:themeColor="text2"/>
        <w:sz w:val="20"/>
      </w:rPr>
    </w:lvl>
    <w:lvl w:ilvl="3">
      <w:start w:val="1"/>
      <w:numFmt w:val="lowerLetter"/>
      <w:lvlText w:val="%4."/>
      <w:lvlJc w:val="left"/>
      <w:pPr>
        <w:tabs>
          <w:tab w:val="num" w:pos="2381"/>
        </w:tabs>
        <w:ind w:left="2381" w:hanging="453"/>
      </w:pPr>
      <w:rPr>
        <w:rFonts w:asciiTheme="minorHAnsi" w:hAnsiTheme="minorHAnsi" w:hint="default"/>
        <w:color w:val="5D9AA1" w:themeColor="text2"/>
        <w:sz w:val="20"/>
      </w:rPr>
    </w:lvl>
    <w:lvl w:ilvl="4">
      <w:start w:val="1"/>
      <w:numFmt w:val="lowerRoman"/>
      <w:lvlText w:val="%5."/>
      <w:lvlJc w:val="left"/>
      <w:pPr>
        <w:tabs>
          <w:tab w:val="num" w:pos="2778"/>
        </w:tabs>
        <w:ind w:left="2778" w:hanging="397"/>
      </w:pPr>
      <w:rPr>
        <w:rFonts w:asciiTheme="minorHAnsi" w:hAnsiTheme="minorHAnsi" w:hint="default"/>
        <w:color w:val="5D9AA1" w:themeColor="text2"/>
        <w:sz w:val="20"/>
      </w:rPr>
    </w:lvl>
    <w:lvl w:ilvl="5">
      <w:start w:val="1"/>
      <w:numFmt w:val="decimal"/>
      <w:lvlText w:val="%6."/>
      <w:lvlJc w:val="right"/>
      <w:pPr>
        <w:tabs>
          <w:tab w:val="num" w:pos="3175"/>
        </w:tabs>
        <w:ind w:left="3175" w:hanging="170"/>
      </w:pPr>
      <w:rPr>
        <w:rFonts w:asciiTheme="minorHAnsi" w:hAnsiTheme="minorHAnsi" w:hint="default"/>
        <w:sz w:val="20"/>
      </w:rPr>
    </w:lvl>
    <w:lvl w:ilvl="6">
      <w:start w:val="1"/>
      <w:numFmt w:val="upperLetter"/>
      <w:lvlText w:val="%7."/>
      <w:lvlJc w:val="left"/>
      <w:pPr>
        <w:tabs>
          <w:tab w:val="num" w:pos="3799"/>
        </w:tabs>
        <w:ind w:left="3799" w:hanging="624"/>
      </w:pPr>
      <w:rPr>
        <w:rFonts w:asciiTheme="minorHAnsi" w:hAnsiTheme="minorHAnsi" w:hint="default"/>
        <w:sz w:val="20"/>
      </w:rPr>
    </w:lvl>
    <w:lvl w:ilvl="7">
      <w:start w:val="1"/>
      <w:numFmt w:val="lowerLetter"/>
      <w:lvlText w:val="%8."/>
      <w:lvlJc w:val="left"/>
      <w:pPr>
        <w:tabs>
          <w:tab w:val="num" w:pos="4196"/>
        </w:tabs>
        <w:ind w:left="4196" w:hanging="397"/>
      </w:pPr>
      <w:rPr>
        <w:rFonts w:asciiTheme="minorHAnsi" w:hAnsiTheme="minorHAnsi" w:hint="default"/>
        <w:sz w:val="20"/>
      </w:rPr>
    </w:lvl>
    <w:lvl w:ilvl="8">
      <w:start w:val="1"/>
      <w:numFmt w:val="lowerRoman"/>
      <w:lvlText w:val="%9."/>
      <w:lvlJc w:val="right"/>
      <w:pPr>
        <w:tabs>
          <w:tab w:val="num" w:pos="4706"/>
        </w:tabs>
        <w:ind w:left="4706" w:hanging="283"/>
      </w:pPr>
      <w:rPr>
        <w:rFonts w:asciiTheme="minorHAnsi" w:hAnsiTheme="minorHAnsi" w:hint="default"/>
        <w:sz w:val="20"/>
      </w:rPr>
    </w:lvl>
  </w:abstractNum>
  <w:abstractNum w:abstractNumId="17" w15:restartNumberingAfterBreak="0">
    <w:nsid w:val="21347357"/>
    <w:multiLevelType w:val="multilevel"/>
    <w:tmpl w:val="F54891F0"/>
    <w:name w:val="ISOPROC OPSOMMING2"/>
    <w:numStyleLink w:val="NIETGEBRUIKEN-OUDEOPSOMMING"/>
  </w:abstractNum>
  <w:abstractNum w:abstractNumId="18" w15:restartNumberingAfterBreak="0">
    <w:nsid w:val="2348495D"/>
    <w:multiLevelType w:val="multilevel"/>
    <w:tmpl w:val="D8E2F2A0"/>
    <w:numStyleLink w:val="ISOPROC-2019-opsomming-ongenummerd"/>
  </w:abstractNum>
  <w:abstractNum w:abstractNumId="19" w15:restartNumberingAfterBreak="0">
    <w:nsid w:val="239A7688"/>
    <w:multiLevelType w:val="hybridMultilevel"/>
    <w:tmpl w:val="9B9296B0"/>
    <w:lvl w:ilvl="0" w:tplc="57E6957A">
      <w:start w:val="1"/>
      <w:numFmt w:val="bullet"/>
      <w:pStyle w:val="Kop3"/>
      <w:lvlText w:val=""/>
      <w:lvlJc w:val="left"/>
      <w:pPr>
        <w:ind w:left="720" w:hanging="360"/>
      </w:pPr>
      <w:rPr>
        <w:rFonts w:ascii="Wingdings" w:hAnsi="Wingdings" w:hint="default"/>
        <w:b w:val="0"/>
        <w:i w:val="0"/>
        <w:color w:val="5D9AA1" w:themeColor="text2"/>
        <w:kern w:val="24"/>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3D56D59"/>
    <w:multiLevelType w:val="multilevel"/>
    <w:tmpl w:val="D8E2F2A0"/>
    <w:numStyleLink w:val="ISOPROC-2019-opsomming-ongenummerd"/>
  </w:abstractNum>
  <w:abstractNum w:abstractNumId="21" w15:restartNumberingAfterBreak="0">
    <w:nsid w:val="27F223DC"/>
    <w:multiLevelType w:val="multilevel"/>
    <w:tmpl w:val="D8E2F2A0"/>
    <w:numStyleLink w:val="ISOPROC-2019-opsomming-ongenummerd"/>
  </w:abstractNum>
  <w:abstractNum w:abstractNumId="22" w15:restartNumberingAfterBreak="0">
    <w:nsid w:val="2B1F767E"/>
    <w:multiLevelType w:val="multilevel"/>
    <w:tmpl w:val="D8E2F2A0"/>
    <w:numStyleLink w:val="ISOPROC-2019-opsomming-ongenummerd"/>
  </w:abstractNum>
  <w:abstractNum w:abstractNumId="23" w15:restartNumberingAfterBreak="0">
    <w:nsid w:val="2CA02B6A"/>
    <w:multiLevelType w:val="multilevel"/>
    <w:tmpl w:val="09021382"/>
    <w:name w:val="ISOPROC NUMMERING6"/>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24" w15:restartNumberingAfterBreak="0">
    <w:nsid w:val="2FE7733D"/>
    <w:multiLevelType w:val="multilevel"/>
    <w:tmpl w:val="D8642142"/>
    <w:styleLink w:val="NIETGEBRUIKEN-OUDENUMMERING"/>
    <w:lvl w:ilvl="0">
      <w:start w:val="1"/>
      <w:numFmt w:val="decimal"/>
      <w:lvlText w:val="%1"/>
      <w:lvlJc w:val="left"/>
      <w:pPr>
        <w:tabs>
          <w:tab w:val="num" w:pos="567"/>
        </w:tabs>
        <w:ind w:left="567" w:hanging="567"/>
      </w:pPr>
      <w:rPr>
        <w:rFonts w:hint="default"/>
        <w:color w:val="auto"/>
        <w:sz w:val="22"/>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567"/>
        </w:tabs>
        <w:ind w:left="567" w:hanging="567"/>
      </w:pPr>
      <w:rPr>
        <w:rFonts w:hint="default"/>
        <w:color w:val="auto"/>
      </w:rPr>
    </w:lvl>
    <w:lvl w:ilvl="3">
      <w:start w:val="1"/>
      <w:numFmt w:val="decimal"/>
      <w:lvlText w:val="%1.%2.%3.%4"/>
      <w:lvlJc w:val="left"/>
      <w:pPr>
        <w:tabs>
          <w:tab w:val="num" w:pos="567"/>
        </w:tabs>
        <w:ind w:left="567" w:hanging="567"/>
      </w:pPr>
      <w:rPr>
        <w:rFonts w:hint="default"/>
        <w:color w:val="auto"/>
      </w:rPr>
    </w:lvl>
    <w:lvl w:ilvl="4">
      <w:start w:val="1"/>
      <w:numFmt w:val="decimal"/>
      <w:lvlText w:val="%1.%2.%3.%4.%5"/>
      <w:lvlJc w:val="left"/>
      <w:pPr>
        <w:tabs>
          <w:tab w:val="num" w:pos="567"/>
        </w:tabs>
        <w:ind w:left="567" w:hanging="567"/>
      </w:pPr>
      <w:rPr>
        <w:rFonts w:hint="default"/>
        <w:color w:val="auto"/>
      </w:rPr>
    </w:lvl>
    <w:lvl w:ilvl="5">
      <w:start w:val="1"/>
      <w:numFmt w:val="decimal"/>
      <w:lvlText w:val="%1.%2.%3.%4.%5.%6"/>
      <w:lvlJc w:val="left"/>
      <w:pPr>
        <w:tabs>
          <w:tab w:val="num" w:pos="567"/>
        </w:tabs>
        <w:ind w:left="567" w:hanging="567"/>
      </w:pPr>
      <w:rPr>
        <w:rFonts w:hint="default"/>
        <w:color w:val="auto"/>
      </w:rPr>
    </w:lvl>
    <w:lvl w:ilvl="6">
      <w:start w:val="1"/>
      <w:numFmt w:val="none"/>
      <w:lvlText w:val=""/>
      <w:lvlJc w:val="left"/>
      <w:pPr>
        <w:tabs>
          <w:tab w:val="num" w:pos="567"/>
        </w:tabs>
        <w:ind w:left="454" w:hanging="454"/>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5" w15:restartNumberingAfterBreak="0">
    <w:nsid w:val="33753DD5"/>
    <w:multiLevelType w:val="multilevel"/>
    <w:tmpl w:val="D8E2F2A0"/>
    <w:numStyleLink w:val="ISOPROC-2019-opsomming-ongenummerd"/>
  </w:abstractNum>
  <w:abstractNum w:abstractNumId="26" w15:restartNumberingAfterBreak="0">
    <w:nsid w:val="357C1B66"/>
    <w:multiLevelType w:val="multilevel"/>
    <w:tmpl w:val="D8E2F2A0"/>
    <w:numStyleLink w:val="ISOPROC-2019-opsomming-ongenummerd"/>
  </w:abstractNum>
  <w:abstractNum w:abstractNumId="27" w15:restartNumberingAfterBreak="0">
    <w:nsid w:val="359313EC"/>
    <w:multiLevelType w:val="multilevel"/>
    <w:tmpl w:val="D8E2F2A0"/>
    <w:numStyleLink w:val="ISOPROC-2019-opsomming-ongenummerd"/>
  </w:abstractNum>
  <w:abstractNum w:abstractNumId="28" w15:restartNumberingAfterBreak="0">
    <w:nsid w:val="364C3B33"/>
    <w:multiLevelType w:val="multilevel"/>
    <w:tmpl w:val="D35ADEBE"/>
    <w:name w:val="ISOPROC NUMMERING"/>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29" w15:restartNumberingAfterBreak="0">
    <w:nsid w:val="373F1CFC"/>
    <w:multiLevelType w:val="multilevel"/>
    <w:tmpl w:val="D8E2F2A0"/>
    <w:numStyleLink w:val="ISOPROC-2019-opsomming-ongenummerd"/>
  </w:abstractNum>
  <w:abstractNum w:abstractNumId="30" w15:restartNumberingAfterBreak="0">
    <w:nsid w:val="3B921AC7"/>
    <w:multiLevelType w:val="multilevel"/>
    <w:tmpl w:val="D8E2F2A0"/>
    <w:numStyleLink w:val="ISOPROC-2019-opsomming-ongenummerd"/>
  </w:abstractNum>
  <w:abstractNum w:abstractNumId="31" w15:restartNumberingAfterBreak="0">
    <w:nsid w:val="3C5672DD"/>
    <w:multiLevelType w:val="multilevel"/>
    <w:tmpl w:val="D8E2F2A0"/>
    <w:numStyleLink w:val="ISOPROC-2019-opsomming-ongenummerd"/>
  </w:abstractNum>
  <w:abstractNum w:abstractNumId="32" w15:restartNumberingAfterBreak="0">
    <w:nsid w:val="3E074EE8"/>
    <w:multiLevelType w:val="hybridMultilevel"/>
    <w:tmpl w:val="6F1C14F0"/>
    <w:lvl w:ilvl="0" w:tplc="7E40DC12">
      <w:start w:val="1"/>
      <w:numFmt w:val="bullet"/>
      <w:pStyle w:val="Kop1"/>
      <w:lvlText w:val=""/>
      <w:lvlJc w:val="left"/>
      <w:pPr>
        <w:ind w:left="720" w:hanging="360"/>
      </w:pPr>
      <w:rPr>
        <w:rFonts w:ascii="Wingdings" w:hAnsi="Wingdings" w:hint="default"/>
        <w:b w:val="0"/>
        <w:i w:val="0"/>
        <w:color w:val="5D9AA1" w:themeColor="text2"/>
        <w:kern w:val="24"/>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443278A1"/>
    <w:multiLevelType w:val="multilevel"/>
    <w:tmpl w:val="09021382"/>
    <w:name w:val="ISOPROC32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34" w15:restartNumberingAfterBreak="0">
    <w:nsid w:val="454B1068"/>
    <w:multiLevelType w:val="multilevel"/>
    <w:tmpl w:val="09021382"/>
    <w:name w:val="ISOPROC3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35" w15:restartNumberingAfterBreak="0">
    <w:nsid w:val="45645E30"/>
    <w:multiLevelType w:val="multilevel"/>
    <w:tmpl w:val="D8E2F2A0"/>
    <w:numStyleLink w:val="ISOPROC-2019-opsomming-ongenummerd"/>
  </w:abstractNum>
  <w:abstractNum w:abstractNumId="36" w15:restartNumberingAfterBreak="0">
    <w:nsid w:val="45755484"/>
    <w:multiLevelType w:val="multilevel"/>
    <w:tmpl w:val="D8E2F2A0"/>
    <w:numStyleLink w:val="ISOPROC-2019-opsomming-ongenummerd"/>
  </w:abstractNum>
  <w:abstractNum w:abstractNumId="37" w15:restartNumberingAfterBreak="0">
    <w:nsid w:val="47152983"/>
    <w:multiLevelType w:val="multilevel"/>
    <w:tmpl w:val="09021382"/>
    <w:name w:val="ISOPROC3"/>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38" w15:restartNumberingAfterBreak="0">
    <w:nsid w:val="4D9101FE"/>
    <w:multiLevelType w:val="multilevel"/>
    <w:tmpl w:val="D8E2F2A0"/>
    <w:numStyleLink w:val="ISOPROC-2019-opsomming-ongenummerd"/>
  </w:abstractNum>
  <w:abstractNum w:abstractNumId="39" w15:restartNumberingAfterBreak="0">
    <w:nsid w:val="51781D3A"/>
    <w:multiLevelType w:val="multilevel"/>
    <w:tmpl w:val="D8E2F2A0"/>
    <w:numStyleLink w:val="ISOPROC-2019-opsomming-ongenummerd"/>
  </w:abstractNum>
  <w:abstractNum w:abstractNumId="40" w15:restartNumberingAfterBreak="0">
    <w:nsid w:val="534B31A4"/>
    <w:multiLevelType w:val="multilevel"/>
    <w:tmpl w:val="D8E2F2A0"/>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41" w15:restartNumberingAfterBreak="0">
    <w:nsid w:val="53C91744"/>
    <w:multiLevelType w:val="multilevel"/>
    <w:tmpl w:val="D8E2F2A0"/>
    <w:numStyleLink w:val="ISOPROC-2019-opsomming-ongenummerd"/>
  </w:abstractNum>
  <w:abstractNum w:abstractNumId="42" w15:restartNumberingAfterBreak="0">
    <w:nsid w:val="5A2A4EF3"/>
    <w:multiLevelType w:val="multilevel"/>
    <w:tmpl w:val="D8E2F2A0"/>
    <w:numStyleLink w:val="ISOPROC-2019-opsomming-ongenummerd"/>
  </w:abstractNum>
  <w:abstractNum w:abstractNumId="43" w15:restartNumberingAfterBreak="0">
    <w:nsid w:val="5AE5556D"/>
    <w:multiLevelType w:val="multilevel"/>
    <w:tmpl w:val="D8E2F2A0"/>
    <w:numStyleLink w:val="ISOPROC-2019-opsomming-ongenummerd"/>
  </w:abstractNum>
  <w:abstractNum w:abstractNumId="44" w15:restartNumberingAfterBreak="0">
    <w:nsid w:val="5F686038"/>
    <w:multiLevelType w:val="multilevel"/>
    <w:tmpl w:val="D8E2F2A0"/>
    <w:styleLink w:val="ISOPROC-2019-opsomming-ongenummerd"/>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45" w15:restartNumberingAfterBreak="0">
    <w:nsid w:val="61635431"/>
    <w:multiLevelType w:val="multilevel"/>
    <w:tmpl w:val="D8E2F2A0"/>
    <w:numStyleLink w:val="ISOPROC-2019-opsomming-ongenummerd"/>
  </w:abstractNum>
  <w:abstractNum w:abstractNumId="46" w15:restartNumberingAfterBreak="0">
    <w:nsid w:val="63237E06"/>
    <w:multiLevelType w:val="multilevel"/>
    <w:tmpl w:val="D8E2F2A0"/>
    <w:numStyleLink w:val="ISOPROC-2019-opsomming-ongenummerd"/>
  </w:abstractNum>
  <w:abstractNum w:abstractNumId="47" w15:restartNumberingAfterBreak="0">
    <w:nsid w:val="63C96ACB"/>
    <w:multiLevelType w:val="multilevel"/>
    <w:tmpl w:val="09021382"/>
    <w:name w:val="ISOPROC3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8" w15:restartNumberingAfterBreak="0">
    <w:nsid w:val="63D657EE"/>
    <w:multiLevelType w:val="multilevel"/>
    <w:tmpl w:val="3DAC64D2"/>
    <w:name w:val="ISOPROC NUMMERING5"/>
    <w:lvl w:ilvl="0">
      <w:start w:val="1"/>
      <w:numFmt w:val="decimal"/>
      <w:lvlText w:val="%1."/>
      <w:lvlJc w:val="left"/>
      <w:pPr>
        <w:ind w:left="360" w:hanging="360"/>
      </w:pPr>
      <w:rPr>
        <w:rFonts w:hint="default"/>
        <w:color w:val="8AB7BC" w:themeColor="background2"/>
      </w:rPr>
    </w:lvl>
    <w:lvl w:ilvl="1">
      <w:start w:val="1"/>
      <w:numFmt w:val="decimal"/>
      <w:lvlText w:val="%1.%2."/>
      <w:lvlJc w:val="left"/>
      <w:pPr>
        <w:ind w:left="720" w:hanging="360"/>
      </w:pPr>
      <w:rPr>
        <w:rFonts w:hint="default"/>
        <w:color w:val="8AB7BC" w:themeColor="background2"/>
      </w:rPr>
    </w:lvl>
    <w:lvl w:ilvl="2">
      <w:start w:val="1"/>
      <w:numFmt w:val="decimal"/>
      <w:lvlText w:val="%1.%2.%3."/>
      <w:lvlJc w:val="left"/>
      <w:pPr>
        <w:ind w:left="1080" w:hanging="360"/>
      </w:pPr>
      <w:rPr>
        <w:rFonts w:hint="default"/>
        <w:color w:val="8AB7BC" w:themeColor="background2"/>
      </w:rPr>
    </w:lvl>
    <w:lvl w:ilvl="3">
      <w:start w:val="1"/>
      <w:numFmt w:val="decimal"/>
      <w:lvlText w:val="%1.%2.%3.%4."/>
      <w:lvlJc w:val="left"/>
      <w:pPr>
        <w:ind w:left="1440" w:hanging="360"/>
      </w:pPr>
      <w:rPr>
        <w:rFonts w:hint="default"/>
        <w:color w:val="8AB7BC" w:themeColor="background2"/>
      </w:rPr>
    </w:lvl>
    <w:lvl w:ilvl="4">
      <w:start w:val="1"/>
      <w:numFmt w:val="decimal"/>
      <w:lvlText w:val="%1.%2.%3.%4.%5."/>
      <w:lvlJc w:val="left"/>
      <w:pPr>
        <w:ind w:left="1800" w:hanging="360"/>
      </w:pPr>
      <w:rPr>
        <w:rFonts w:hint="default"/>
        <w:color w:val="8AB7BC" w:themeColor="background2"/>
      </w:rPr>
    </w:lvl>
    <w:lvl w:ilvl="5">
      <w:start w:val="1"/>
      <w:numFmt w:val="decimal"/>
      <w:lvlText w:val="%1.%2.%3.%4.%5.%6."/>
      <w:lvlJc w:val="left"/>
      <w:pPr>
        <w:ind w:left="2160" w:hanging="360"/>
      </w:pPr>
      <w:rPr>
        <w:rFonts w:hint="default"/>
        <w:color w:val="8AB7BC" w:themeColor="background2"/>
      </w:rPr>
    </w:lvl>
    <w:lvl w:ilvl="6">
      <w:start w:val="1"/>
      <w:numFmt w:val="decimal"/>
      <w:lvlText w:val="%1.%2.%3.%4.%5.%6.%7."/>
      <w:lvlJc w:val="left"/>
      <w:pPr>
        <w:ind w:left="2520" w:hanging="360"/>
      </w:pPr>
      <w:rPr>
        <w:rFonts w:hint="default"/>
        <w:color w:val="8AB7BC" w:themeColor="background2"/>
      </w:rPr>
    </w:lvl>
    <w:lvl w:ilvl="7">
      <w:start w:val="1"/>
      <w:numFmt w:val="decimal"/>
      <w:lvlText w:val="%1.%2.%3.%4.%5.%6.%8."/>
      <w:lvlJc w:val="left"/>
      <w:pPr>
        <w:ind w:left="2880" w:hanging="360"/>
      </w:pPr>
      <w:rPr>
        <w:rFonts w:hint="default"/>
        <w:color w:val="8AB7BC" w:themeColor="background2"/>
      </w:rPr>
    </w:lvl>
    <w:lvl w:ilvl="8">
      <w:start w:val="1"/>
      <w:numFmt w:val="decimal"/>
      <w:lvlText w:val="%1.%2.%3.%4.%5.%6.%9."/>
      <w:lvlJc w:val="left"/>
      <w:pPr>
        <w:ind w:left="3240" w:hanging="360"/>
      </w:pPr>
      <w:rPr>
        <w:rFonts w:hint="default"/>
        <w:color w:val="8AB7BC" w:themeColor="background2"/>
      </w:rPr>
    </w:lvl>
  </w:abstractNum>
  <w:abstractNum w:abstractNumId="49" w15:restartNumberingAfterBreak="0">
    <w:nsid w:val="6F055AD2"/>
    <w:multiLevelType w:val="multilevel"/>
    <w:tmpl w:val="D8E2F2A0"/>
    <w:numStyleLink w:val="ISOPROC-2019-opsomming-ongenummerd"/>
  </w:abstractNum>
  <w:abstractNum w:abstractNumId="50" w15:restartNumberingAfterBreak="0">
    <w:nsid w:val="7142427D"/>
    <w:multiLevelType w:val="multilevel"/>
    <w:tmpl w:val="EBAA63A2"/>
    <w:name w:val="ISOPROC NUMMERING3"/>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51" w15:restartNumberingAfterBreak="0">
    <w:nsid w:val="765746E7"/>
    <w:multiLevelType w:val="multilevel"/>
    <w:tmpl w:val="D8E2F2A0"/>
    <w:numStyleLink w:val="ISOPROC-2019-opsomming-ongenummerd"/>
  </w:abstractNum>
  <w:abstractNum w:abstractNumId="52" w15:restartNumberingAfterBreak="0">
    <w:nsid w:val="776535A4"/>
    <w:multiLevelType w:val="multilevel"/>
    <w:tmpl w:val="716EFF7A"/>
    <w:name w:val="ISOPROC NUMMERING2"/>
    <w:lvl w:ilvl="0">
      <w:start w:val="1"/>
      <w:numFmt w:val="decimal"/>
      <w:lvlText w:val="%1."/>
      <w:lvlJc w:val="left"/>
      <w:pPr>
        <w:ind w:left="726" w:hanging="726"/>
      </w:pPr>
      <w:rPr>
        <w:rFonts w:hint="default"/>
        <w:color w:val="000000" w:themeColor="text1"/>
        <w:sz w:val="20"/>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53" w15:restartNumberingAfterBreak="0">
    <w:nsid w:val="77D0385E"/>
    <w:multiLevelType w:val="multilevel"/>
    <w:tmpl w:val="D8E2F2A0"/>
    <w:numStyleLink w:val="ISOPROC-2019-opsomming-ongenummerd"/>
  </w:abstractNum>
  <w:abstractNum w:abstractNumId="54" w15:restartNumberingAfterBreak="0">
    <w:nsid w:val="7F4015EA"/>
    <w:multiLevelType w:val="multilevel"/>
    <w:tmpl w:val="0813001D"/>
    <w:name w:val="ISOPROC NUMMERING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F857787"/>
    <w:multiLevelType w:val="multilevel"/>
    <w:tmpl w:val="89563540"/>
    <w:name w:val="ISOPROC_NUMMERING_KOPPEN"/>
    <w:lvl w:ilvl="0">
      <w:start w:val="1"/>
      <w:numFmt w:val="decimal"/>
      <w:lvlText w:val="%1."/>
      <w:lvlJc w:val="left"/>
      <w:pPr>
        <w:tabs>
          <w:tab w:val="num" w:pos="726"/>
        </w:tabs>
        <w:ind w:left="0" w:firstLine="0"/>
      </w:pPr>
      <w:rPr>
        <w:rFonts w:asciiTheme="majorHAnsi" w:hAnsiTheme="majorHAnsi" w:hint="default"/>
        <w:b w:val="0"/>
        <w:i w:val="0"/>
        <w:color w:val="FFFFFF" w:themeColor="background1"/>
        <w:sz w:val="28"/>
      </w:rPr>
    </w:lvl>
    <w:lvl w:ilvl="1">
      <w:start w:val="1"/>
      <w:numFmt w:val="decimal"/>
      <w:lvlText w:val="%1.%2."/>
      <w:lvlJc w:val="left"/>
      <w:pPr>
        <w:tabs>
          <w:tab w:val="num" w:pos="726"/>
        </w:tabs>
        <w:ind w:left="0" w:firstLine="0"/>
      </w:pPr>
      <w:rPr>
        <w:rFonts w:hint="default"/>
        <w:color w:val="5D9AA1" w:themeColor="text2"/>
        <w:sz w:val="24"/>
      </w:rPr>
    </w:lvl>
    <w:lvl w:ilvl="2">
      <w:start w:val="1"/>
      <w:numFmt w:val="decimal"/>
      <w:lvlText w:val="%1.%2.%3."/>
      <w:lvlJc w:val="left"/>
      <w:pPr>
        <w:tabs>
          <w:tab w:val="num" w:pos="726"/>
        </w:tabs>
        <w:ind w:left="0" w:firstLine="0"/>
      </w:pPr>
      <w:rPr>
        <w:rFonts w:asciiTheme="majorHAnsi" w:hAnsiTheme="majorHAnsi" w:hint="default"/>
        <w:b w:val="0"/>
        <w:i w:val="0"/>
        <w:color w:val="5D9AA1" w:themeColor="text2"/>
        <w:sz w:val="24"/>
      </w:rPr>
    </w:lvl>
    <w:lvl w:ilvl="3">
      <w:start w:val="1"/>
      <w:numFmt w:val="decimal"/>
      <w:lvlText w:val="%1.%2.%3.%4."/>
      <w:lvlJc w:val="left"/>
      <w:pPr>
        <w:tabs>
          <w:tab w:val="num" w:pos="726"/>
        </w:tabs>
        <w:ind w:left="0" w:firstLine="0"/>
      </w:pPr>
      <w:rPr>
        <w:rFonts w:hint="default"/>
        <w:color w:val="000000" w:themeColor="text1"/>
        <w:sz w:val="20"/>
      </w:rPr>
    </w:lvl>
    <w:lvl w:ilvl="4">
      <w:start w:val="1"/>
      <w:numFmt w:val="decimal"/>
      <w:lvlText w:val="%1.%2.%3.%4.%5."/>
      <w:lvlJc w:val="left"/>
      <w:pPr>
        <w:tabs>
          <w:tab w:val="num" w:pos="726"/>
        </w:tabs>
        <w:ind w:left="0" w:firstLine="0"/>
      </w:pPr>
      <w:rPr>
        <w:rFonts w:hint="default"/>
        <w:color w:val="000000" w:themeColor="text1"/>
        <w:sz w:val="20"/>
      </w:rPr>
    </w:lvl>
    <w:lvl w:ilvl="5">
      <w:start w:val="1"/>
      <w:numFmt w:val="decimal"/>
      <w:lvlText w:val="%1.%2.%3.%4.%5.%6."/>
      <w:lvlJc w:val="left"/>
      <w:pPr>
        <w:tabs>
          <w:tab w:val="num" w:pos="726"/>
        </w:tabs>
        <w:ind w:left="0" w:firstLine="0"/>
      </w:pPr>
      <w:rPr>
        <w:rFonts w:hint="default"/>
        <w:color w:val="000000" w:themeColor="text1"/>
        <w:sz w:val="20"/>
      </w:rPr>
    </w:lvl>
    <w:lvl w:ilvl="6">
      <w:start w:val="1"/>
      <w:numFmt w:val="decimal"/>
      <w:lvlText w:val="%1.%2.%3.%4.%5.%6.%7."/>
      <w:lvlJc w:val="left"/>
      <w:pPr>
        <w:tabs>
          <w:tab w:val="num" w:pos="726"/>
        </w:tabs>
        <w:ind w:left="0" w:firstLine="0"/>
      </w:pPr>
      <w:rPr>
        <w:rFonts w:hint="default"/>
        <w:color w:val="000000" w:themeColor="text1"/>
        <w:sz w:val="20"/>
      </w:rPr>
    </w:lvl>
    <w:lvl w:ilvl="7">
      <w:start w:val="1"/>
      <w:numFmt w:val="decimal"/>
      <w:lvlText w:val="%1.%2.%3.%4.%5.%6.%7.%8."/>
      <w:lvlJc w:val="left"/>
      <w:pPr>
        <w:tabs>
          <w:tab w:val="num" w:pos="726"/>
        </w:tabs>
        <w:ind w:left="0" w:firstLine="0"/>
      </w:pPr>
      <w:rPr>
        <w:rFonts w:hint="default"/>
        <w:color w:val="000000" w:themeColor="text1"/>
        <w:sz w:val="20"/>
      </w:rPr>
    </w:lvl>
    <w:lvl w:ilvl="8">
      <w:start w:val="1"/>
      <w:numFmt w:val="decimal"/>
      <w:lvlText w:val="%1.%2.%3.%4.%5.%6.%7.%8.%9."/>
      <w:lvlJc w:val="left"/>
      <w:pPr>
        <w:tabs>
          <w:tab w:val="num" w:pos="726"/>
        </w:tabs>
        <w:ind w:left="0" w:firstLine="0"/>
      </w:pPr>
      <w:rPr>
        <w:rFonts w:hint="default"/>
        <w:color w:val="000000" w:themeColor="text1"/>
        <w:sz w:val="20"/>
      </w:rPr>
    </w:lvl>
  </w:abstractNum>
  <w:abstractNum w:abstractNumId="56" w15:restartNumberingAfterBreak="0">
    <w:nsid w:val="7FB47CA0"/>
    <w:multiLevelType w:val="hybridMultilevel"/>
    <w:tmpl w:val="08A61A96"/>
    <w:lvl w:ilvl="0" w:tplc="5EBCAC70">
      <w:start w:val="1"/>
      <w:numFmt w:val="bullet"/>
      <w:pStyle w:val="Kop2"/>
      <w:lvlText w:val=""/>
      <w:lvlJc w:val="left"/>
      <w:pPr>
        <w:ind w:left="720" w:hanging="360"/>
      </w:pPr>
      <w:rPr>
        <w:rFonts w:ascii="Wingdings" w:hAnsi="Wingdings" w:hint="default"/>
        <w:b w:val="0"/>
        <w:i w:val="0"/>
        <w:color w:val="5D9AA1" w:themeColor="text2"/>
        <w:kern w:val="24"/>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60281701">
    <w:abstractNumId w:val="24"/>
  </w:num>
  <w:num w:numId="2" w16cid:durableId="192810681">
    <w:abstractNumId w:val="4"/>
  </w:num>
  <w:num w:numId="3" w16cid:durableId="1865900384">
    <w:abstractNumId w:val="32"/>
  </w:num>
  <w:num w:numId="4" w16cid:durableId="464548354">
    <w:abstractNumId w:val="56"/>
  </w:num>
  <w:num w:numId="5" w16cid:durableId="1074618770">
    <w:abstractNumId w:val="19"/>
  </w:num>
  <w:num w:numId="6" w16cid:durableId="629018051">
    <w:abstractNumId w:val="0"/>
  </w:num>
  <w:num w:numId="7" w16cid:durableId="1942839910">
    <w:abstractNumId w:val="44"/>
  </w:num>
  <w:num w:numId="8" w16cid:durableId="316735614">
    <w:abstractNumId w:val="16"/>
  </w:num>
  <w:num w:numId="9" w16cid:durableId="562372116">
    <w:abstractNumId w:val="2"/>
  </w:num>
  <w:num w:numId="10" w16cid:durableId="1154950136">
    <w:abstractNumId w:val="25"/>
  </w:num>
  <w:num w:numId="11" w16cid:durableId="1361274784">
    <w:abstractNumId w:val="20"/>
  </w:num>
  <w:num w:numId="12" w16cid:durableId="1016225900">
    <w:abstractNumId w:val="40"/>
  </w:num>
  <w:num w:numId="13" w16cid:durableId="61880499">
    <w:abstractNumId w:val="10"/>
  </w:num>
  <w:num w:numId="14" w16cid:durableId="950433767">
    <w:abstractNumId w:val="35"/>
  </w:num>
  <w:num w:numId="15" w16cid:durableId="1738895556">
    <w:abstractNumId w:val="22"/>
  </w:num>
  <w:num w:numId="16" w16cid:durableId="2086339251">
    <w:abstractNumId w:val="7"/>
  </w:num>
  <w:num w:numId="17" w16cid:durableId="1469283524">
    <w:abstractNumId w:val="51"/>
  </w:num>
  <w:num w:numId="18" w16cid:durableId="832600917">
    <w:abstractNumId w:val="45"/>
  </w:num>
  <w:num w:numId="19" w16cid:durableId="193466086">
    <w:abstractNumId w:val="27"/>
  </w:num>
  <w:num w:numId="20" w16cid:durableId="65425368">
    <w:abstractNumId w:val="1"/>
  </w:num>
  <w:num w:numId="21" w16cid:durableId="68580291">
    <w:abstractNumId w:val="29"/>
  </w:num>
  <w:num w:numId="22" w16cid:durableId="1414620117">
    <w:abstractNumId w:val="8"/>
  </w:num>
  <w:num w:numId="23" w16cid:durableId="1213542767">
    <w:abstractNumId w:val="41"/>
  </w:num>
  <w:num w:numId="24" w16cid:durableId="1913194788">
    <w:abstractNumId w:val="31"/>
  </w:num>
  <w:num w:numId="25" w16cid:durableId="1332611033">
    <w:abstractNumId w:val="46"/>
  </w:num>
  <w:num w:numId="26" w16cid:durableId="1695811626">
    <w:abstractNumId w:val="38"/>
  </w:num>
  <w:num w:numId="27" w16cid:durableId="792331095">
    <w:abstractNumId w:val="11"/>
  </w:num>
  <w:num w:numId="28" w16cid:durableId="901065766">
    <w:abstractNumId w:val="15"/>
  </w:num>
  <w:num w:numId="29" w16cid:durableId="1755736757">
    <w:abstractNumId w:val="21"/>
  </w:num>
  <w:num w:numId="30" w16cid:durableId="1627080704">
    <w:abstractNumId w:val="53"/>
  </w:num>
  <w:num w:numId="31" w16cid:durableId="964697305">
    <w:abstractNumId w:val="30"/>
  </w:num>
  <w:num w:numId="32" w16cid:durableId="1541278591">
    <w:abstractNumId w:val="43"/>
  </w:num>
  <w:num w:numId="33" w16cid:durableId="2039508432">
    <w:abstractNumId w:val="5"/>
  </w:num>
  <w:num w:numId="34" w16cid:durableId="176702352">
    <w:abstractNumId w:val="39"/>
  </w:num>
  <w:num w:numId="35" w16cid:durableId="892501178">
    <w:abstractNumId w:val="18"/>
  </w:num>
  <w:num w:numId="36" w16cid:durableId="633952064">
    <w:abstractNumId w:val="26"/>
  </w:num>
  <w:num w:numId="37" w16cid:durableId="1948998187">
    <w:abstractNumId w:val="3"/>
  </w:num>
  <w:num w:numId="38" w16cid:durableId="409541542">
    <w:abstractNumId w:val="42"/>
  </w:num>
  <w:num w:numId="39" w16cid:durableId="6031486">
    <w:abstractNumId w:val="36"/>
  </w:num>
  <w:num w:numId="40" w16cid:durableId="2103255821">
    <w:abstractNumId w:val="4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1C"/>
    <w:rsid w:val="00000DEC"/>
    <w:rsid w:val="00002F98"/>
    <w:rsid w:val="00011DBD"/>
    <w:rsid w:val="00015059"/>
    <w:rsid w:val="00015287"/>
    <w:rsid w:val="0001621D"/>
    <w:rsid w:val="0002032A"/>
    <w:rsid w:val="00020945"/>
    <w:rsid w:val="00020EA9"/>
    <w:rsid w:val="000216BF"/>
    <w:rsid w:val="00022F30"/>
    <w:rsid w:val="00024554"/>
    <w:rsid w:val="00027C90"/>
    <w:rsid w:val="000304EE"/>
    <w:rsid w:val="000320F8"/>
    <w:rsid w:val="00033403"/>
    <w:rsid w:val="00034CC5"/>
    <w:rsid w:val="00035716"/>
    <w:rsid w:val="00037461"/>
    <w:rsid w:val="00037A9A"/>
    <w:rsid w:val="0004250A"/>
    <w:rsid w:val="00043424"/>
    <w:rsid w:val="00043C29"/>
    <w:rsid w:val="00043C7C"/>
    <w:rsid w:val="0004527C"/>
    <w:rsid w:val="0004587C"/>
    <w:rsid w:val="00047350"/>
    <w:rsid w:val="000473D3"/>
    <w:rsid w:val="000473EB"/>
    <w:rsid w:val="00051263"/>
    <w:rsid w:val="00057908"/>
    <w:rsid w:val="000604AE"/>
    <w:rsid w:val="0006394C"/>
    <w:rsid w:val="0006534C"/>
    <w:rsid w:val="00067C15"/>
    <w:rsid w:val="00073292"/>
    <w:rsid w:val="00075156"/>
    <w:rsid w:val="000756AF"/>
    <w:rsid w:val="000762CE"/>
    <w:rsid w:val="00076336"/>
    <w:rsid w:val="000767D1"/>
    <w:rsid w:val="000817C5"/>
    <w:rsid w:val="00081DC0"/>
    <w:rsid w:val="00084577"/>
    <w:rsid w:val="000846B9"/>
    <w:rsid w:val="00085FF4"/>
    <w:rsid w:val="00092B50"/>
    <w:rsid w:val="0009476C"/>
    <w:rsid w:val="00095B69"/>
    <w:rsid w:val="00097371"/>
    <w:rsid w:val="00097CB7"/>
    <w:rsid w:val="000A0131"/>
    <w:rsid w:val="000A0F3A"/>
    <w:rsid w:val="000A17C9"/>
    <w:rsid w:val="000A30B6"/>
    <w:rsid w:val="000A30E2"/>
    <w:rsid w:val="000A32E9"/>
    <w:rsid w:val="000A34E8"/>
    <w:rsid w:val="000A51BF"/>
    <w:rsid w:val="000A5E97"/>
    <w:rsid w:val="000B06E2"/>
    <w:rsid w:val="000B07C9"/>
    <w:rsid w:val="000B139A"/>
    <w:rsid w:val="000B1D35"/>
    <w:rsid w:val="000B2446"/>
    <w:rsid w:val="000B3431"/>
    <w:rsid w:val="000B3984"/>
    <w:rsid w:val="000B3FE1"/>
    <w:rsid w:val="000B5272"/>
    <w:rsid w:val="000B5452"/>
    <w:rsid w:val="000B71F5"/>
    <w:rsid w:val="000B7535"/>
    <w:rsid w:val="000B7C6B"/>
    <w:rsid w:val="000C1540"/>
    <w:rsid w:val="000C3F18"/>
    <w:rsid w:val="000C60EA"/>
    <w:rsid w:val="000C6F90"/>
    <w:rsid w:val="000C7F3D"/>
    <w:rsid w:val="000D60F0"/>
    <w:rsid w:val="000D7861"/>
    <w:rsid w:val="000D7A95"/>
    <w:rsid w:val="000E0441"/>
    <w:rsid w:val="000E162D"/>
    <w:rsid w:val="000E270A"/>
    <w:rsid w:val="000E2FD9"/>
    <w:rsid w:val="000E317E"/>
    <w:rsid w:val="000E5693"/>
    <w:rsid w:val="000E5BF8"/>
    <w:rsid w:val="000E6A57"/>
    <w:rsid w:val="000F02A7"/>
    <w:rsid w:val="000F18B6"/>
    <w:rsid w:val="000F2DC3"/>
    <w:rsid w:val="000F519E"/>
    <w:rsid w:val="000F67C1"/>
    <w:rsid w:val="00100561"/>
    <w:rsid w:val="00100D8D"/>
    <w:rsid w:val="00102086"/>
    <w:rsid w:val="0010243E"/>
    <w:rsid w:val="00103E18"/>
    <w:rsid w:val="001076D5"/>
    <w:rsid w:val="001105CD"/>
    <w:rsid w:val="001111B3"/>
    <w:rsid w:val="001111CA"/>
    <w:rsid w:val="00113EDF"/>
    <w:rsid w:val="001145F2"/>
    <w:rsid w:val="00121713"/>
    <w:rsid w:val="00123BF2"/>
    <w:rsid w:val="00123F34"/>
    <w:rsid w:val="0012401C"/>
    <w:rsid w:val="00124AC9"/>
    <w:rsid w:val="001264DE"/>
    <w:rsid w:val="001308C4"/>
    <w:rsid w:val="00131790"/>
    <w:rsid w:val="0013299C"/>
    <w:rsid w:val="001329C3"/>
    <w:rsid w:val="001357CF"/>
    <w:rsid w:val="00136C4D"/>
    <w:rsid w:val="0014035A"/>
    <w:rsid w:val="001423B6"/>
    <w:rsid w:val="001425AD"/>
    <w:rsid w:val="0014268B"/>
    <w:rsid w:val="00142D5C"/>
    <w:rsid w:val="00143C69"/>
    <w:rsid w:val="00144F55"/>
    <w:rsid w:val="00146F66"/>
    <w:rsid w:val="001474EC"/>
    <w:rsid w:val="00150263"/>
    <w:rsid w:val="0015203A"/>
    <w:rsid w:val="00155033"/>
    <w:rsid w:val="00155179"/>
    <w:rsid w:val="00162236"/>
    <w:rsid w:val="00162E87"/>
    <w:rsid w:val="0016387F"/>
    <w:rsid w:val="001656F1"/>
    <w:rsid w:val="00165CBB"/>
    <w:rsid w:val="00165FE8"/>
    <w:rsid w:val="00166F16"/>
    <w:rsid w:val="001678BB"/>
    <w:rsid w:val="00171EA7"/>
    <w:rsid w:val="00172B3A"/>
    <w:rsid w:val="001741FE"/>
    <w:rsid w:val="001754AA"/>
    <w:rsid w:val="00177A53"/>
    <w:rsid w:val="0018187D"/>
    <w:rsid w:val="00181BFF"/>
    <w:rsid w:val="001854F1"/>
    <w:rsid w:val="00191F11"/>
    <w:rsid w:val="001928EB"/>
    <w:rsid w:val="0019293E"/>
    <w:rsid w:val="00192E86"/>
    <w:rsid w:val="00193CE2"/>
    <w:rsid w:val="00195D6C"/>
    <w:rsid w:val="00196EAB"/>
    <w:rsid w:val="001A20E8"/>
    <w:rsid w:val="001A22AC"/>
    <w:rsid w:val="001A285A"/>
    <w:rsid w:val="001A2993"/>
    <w:rsid w:val="001A2FB8"/>
    <w:rsid w:val="001A306F"/>
    <w:rsid w:val="001A415C"/>
    <w:rsid w:val="001A4450"/>
    <w:rsid w:val="001A5AD7"/>
    <w:rsid w:val="001A6A12"/>
    <w:rsid w:val="001A7101"/>
    <w:rsid w:val="001B1D4B"/>
    <w:rsid w:val="001B50BE"/>
    <w:rsid w:val="001B75AB"/>
    <w:rsid w:val="001C0217"/>
    <w:rsid w:val="001C092E"/>
    <w:rsid w:val="001C1E77"/>
    <w:rsid w:val="001C2015"/>
    <w:rsid w:val="001C3F0D"/>
    <w:rsid w:val="001C5C56"/>
    <w:rsid w:val="001C6428"/>
    <w:rsid w:val="001D04A9"/>
    <w:rsid w:val="001D0FDB"/>
    <w:rsid w:val="001D150A"/>
    <w:rsid w:val="001D1D4C"/>
    <w:rsid w:val="001D43C4"/>
    <w:rsid w:val="001D6EA5"/>
    <w:rsid w:val="001E29AB"/>
    <w:rsid w:val="001E332A"/>
    <w:rsid w:val="001E5810"/>
    <w:rsid w:val="001F23DA"/>
    <w:rsid w:val="001F5135"/>
    <w:rsid w:val="001F6467"/>
    <w:rsid w:val="001F6921"/>
    <w:rsid w:val="00200765"/>
    <w:rsid w:val="00200947"/>
    <w:rsid w:val="0020197B"/>
    <w:rsid w:val="002036FC"/>
    <w:rsid w:val="00204C7F"/>
    <w:rsid w:val="00212A87"/>
    <w:rsid w:val="002132F3"/>
    <w:rsid w:val="002136A7"/>
    <w:rsid w:val="002137DD"/>
    <w:rsid w:val="00214514"/>
    <w:rsid w:val="00214F24"/>
    <w:rsid w:val="00215701"/>
    <w:rsid w:val="00220602"/>
    <w:rsid w:val="00222696"/>
    <w:rsid w:val="002266C7"/>
    <w:rsid w:val="00226D71"/>
    <w:rsid w:val="002274E5"/>
    <w:rsid w:val="0023546D"/>
    <w:rsid w:val="00235D95"/>
    <w:rsid w:val="00242038"/>
    <w:rsid w:val="00246672"/>
    <w:rsid w:val="00246BDB"/>
    <w:rsid w:val="00250CD3"/>
    <w:rsid w:val="00253D53"/>
    <w:rsid w:val="0025665F"/>
    <w:rsid w:val="00263494"/>
    <w:rsid w:val="00264FE1"/>
    <w:rsid w:val="002654BC"/>
    <w:rsid w:val="002655CE"/>
    <w:rsid w:val="002660A0"/>
    <w:rsid w:val="00266DA5"/>
    <w:rsid w:val="00267639"/>
    <w:rsid w:val="002722F2"/>
    <w:rsid w:val="00273049"/>
    <w:rsid w:val="00275102"/>
    <w:rsid w:val="002761B8"/>
    <w:rsid w:val="00276814"/>
    <w:rsid w:val="002776D2"/>
    <w:rsid w:val="00277A18"/>
    <w:rsid w:val="00280009"/>
    <w:rsid w:val="002806D4"/>
    <w:rsid w:val="00281511"/>
    <w:rsid w:val="0028152E"/>
    <w:rsid w:val="00285BE7"/>
    <w:rsid w:val="0028661D"/>
    <w:rsid w:val="0028700E"/>
    <w:rsid w:val="00287717"/>
    <w:rsid w:val="00291248"/>
    <w:rsid w:val="00293960"/>
    <w:rsid w:val="00295251"/>
    <w:rsid w:val="00296419"/>
    <w:rsid w:val="002A2DC8"/>
    <w:rsid w:val="002A2EED"/>
    <w:rsid w:val="002A3392"/>
    <w:rsid w:val="002A7096"/>
    <w:rsid w:val="002B1A10"/>
    <w:rsid w:val="002B2225"/>
    <w:rsid w:val="002B6079"/>
    <w:rsid w:val="002C0686"/>
    <w:rsid w:val="002C25FA"/>
    <w:rsid w:val="002C3664"/>
    <w:rsid w:val="002C37D1"/>
    <w:rsid w:val="002C664E"/>
    <w:rsid w:val="002D1165"/>
    <w:rsid w:val="002D167B"/>
    <w:rsid w:val="002D1E14"/>
    <w:rsid w:val="002D2B90"/>
    <w:rsid w:val="002D329E"/>
    <w:rsid w:val="002D441A"/>
    <w:rsid w:val="002D4DBF"/>
    <w:rsid w:val="002D671F"/>
    <w:rsid w:val="002D73D1"/>
    <w:rsid w:val="002E09CE"/>
    <w:rsid w:val="002E6693"/>
    <w:rsid w:val="002E6904"/>
    <w:rsid w:val="002E702A"/>
    <w:rsid w:val="002F028B"/>
    <w:rsid w:val="002F0AC2"/>
    <w:rsid w:val="002F5A23"/>
    <w:rsid w:val="002F6EAC"/>
    <w:rsid w:val="002F6F99"/>
    <w:rsid w:val="002F77D0"/>
    <w:rsid w:val="00301E02"/>
    <w:rsid w:val="003023B5"/>
    <w:rsid w:val="00303459"/>
    <w:rsid w:val="00303B94"/>
    <w:rsid w:val="00303FA0"/>
    <w:rsid w:val="003043E8"/>
    <w:rsid w:val="00304B3D"/>
    <w:rsid w:val="00304DB5"/>
    <w:rsid w:val="00305D0B"/>
    <w:rsid w:val="00306236"/>
    <w:rsid w:val="003069C5"/>
    <w:rsid w:val="003078A0"/>
    <w:rsid w:val="00311242"/>
    <w:rsid w:val="00311338"/>
    <w:rsid w:val="003132C7"/>
    <w:rsid w:val="00314C3A"/>
    <w:rsid w:val="00317029"/>
    <w:rsid w:val="0032047B"/>
    <w:rsid w:val="00321994"/>
    <w:rsid w:val="003238F4"/>
    <w:rsid w:val="00323DDC"/>
    <w:rsid w:val="00324133"/>
    <w:rsid w:val="0032519E"/>
    <w:rsid w:val="003306BC"/>
    <w:rsid w:val="00331831"/>
    <w:rsid w:val="00334053"/>
    <w:rsid w:val="00335E30"/>
    <w:rsid w:val="00337780"/>
    <w:rsid w:val="003430E9"/>
    <w:rsid w:val="00343259"/>
    <w:rsid w:val="003438D7"/>
    <w:rsid w:val="00345820"/>
    <w:rsid w:val="00345839"/>
    <w:rsid w:val="003474F7"/>
    <w:rsid w:val="00347622"/>
    <w:rsid w:val="003502D0"/>
    <w:rsid w:val="00350848"/>
    <w:rsid w:val="00351233"/>
    <w:rsid w:val="00351ED6"/>
    <w:rsid w:val="00353EAA"/>
    <w:rsid w:val="00354986"/>
    <w:rsid w:val="0035626F"/>
    <w:rsid w:val="003571E0"/>
    <w:rsid w:val="003603A7"/>
    <w:rsid w:val="003604FC"/>
    <w:rsid w:val="00362425"/>
    <w:rsid w:val="0036287B"/>
    <w:rsid w:val="00363331"/>
    <w:rsid w:val="00365CB6"/>
    <w:rsid w:val="0036648F"/>
    <w:rsid w:val="0036672B"/>
    <w:rsid w:val="003673CB"/>
    <w:rsid w:val="00370D87"/>
    <w:rsid w:val="00373159"/>
    <w:rsid w:val="00373AC8"/>
    <w:rsid w:val="0037716B"/>
    <w:rsid w:val="003774C1"/>
    <w:rsid w:val="00384D44"/>
    <w:rsid w:val="003853D0"/>
    <w:rsid w:val="00386DD4"/>
    <w:rsid w:val="00391974"/>
    <w:rsid w:val="00393A05"/>
    <w:rsid w:val="00394CA2"/>
    <w:rsid w:val="003A32B7"/>
    <w:rsid w:val="003A3864"/>
    <w:rsid w:val="003A398A"/>
    <w:rsid w:val="003A3B2A"/>
    <w:rsid w:val="003A6C35"/>
    <w:rsid w:val="003B29EB"/>
    <w:rsid w:val="003B30C5"/>
    <w:rsid w:val="003B38DF"/>
    <w:rsid w:val="003B4128"/>
    <w:rsid w:val="003B6980"/>
    <w:rsid w:val="003B7239"/>
    <w:rsid w:val="003C17F1"/>
    <w:rsid w:val="003C208A"/>
    <w:rsid w:val="003C3414"/>
    <w:rsid w:val="003C3BA9"/>
    <w:rsid w:val="003C4B72"/>
    <w:rsid w:val="003C4E05"/>
    <w:rsid w:val="003C615F"/>
    <w:rsid w:val="003D02C0"/>
    <w:rsid w:val="003D098C"/>
    <w:rsid w:val="003D2C7F"/>
    <w:rsid w:val="003D3755"/>
    <w:rsid w:val="003D4E2B"/>
    <w:rsid w:val="003D70A2"/>
    <w:rsid w:val="003D72B8"/>
    <w:rsid w:val="003E000B"/>
    <w:rsid w:val="003E18EF"/>
    <w:rsid w:val="003E3CDA"/>
    <w:rsid w:val="003F2D66"/>
    <w:rsid w:val="003F522B"/>
    <w:rsid w:val="003F57AE"/>
    <w:rsid w:val="003F68E3"/>
    <w:rsid w:val="003F6B1D"/>
    <w:rsid w:val="00401040"/>
    <w:rsid w:val="004019F6"/>
    <w:rsid w:val="00401C6E"/>
    <w:rsid w:val="00405BEF"/>
    <w:rsid w:val="004115CB"/>
    <w:rsid w:val="00411BC1"/>
    <w:rsid w:val="00411CF9"/>
    <w:rsid w:val="004126E7"/>
    <w:rsid w:val="004150AA"/>
    <w:rsid w:val="004166BD"/>
    <w:rsid w:val="00416B80"/>
    <w:rsid w:val="00417717"/>
    <w:rsid w:val="0042357A"/>
    <w:rsid w:val="004262CE"/>
    <w:rsid w:val="00426998"/>
    <w:rsid w:val="00426F18"/>
    <w:rsid w:val="0042716A"/>
    <w:rsid w:val="004349EE"/>
    <w:rsid w:val="004361B4"/>
    <w:rsid w:val="00440693"/>
    <w:rsid w:val="00441232"/>
    <w:rsid w:val="0044222C"/>
    <w:rsid w:val="00442BA7"/>
    <w:rsid w:val="00443338"/>
    <w:rsid w:val="004443A7"/>
    <w:rsid w:val="004449FA"/>
    <w:rsid w:val="0044647B"/>
    <w:rsid w:val="00446B0B"/>
    <w:rsid w:val="0044746D"/>
    <w:rsid w:val="00447B92"/>
    <w:rsid w:val="00447D44"/>
    <w:rsid w:val="0045061F"/>
    <w:rsid w:val="00451EC4"/>
    <w:rsid w:val="00452BD2"/>
    <w:rsid w:val="00454CF5"/>
    <w:rsid w:val="00454DB5"/>
    <w:rsid w:val="0045598A"/>
    <w:rsid w:val="0046135A"/>
    <w:rsid w:val="00461849"/>
    <w:rsid w:val="00462850"/>
    <w:rsid w:val="00464A23"/>
    <w:rsid w:val="00465F35"/>
    <w:rsid w:val="004709F8"/>
    <w:rsid w:val="00470A15"/>
    <w:rsid w:val="004710A4"/>
    <w:rsid w:val="00471AF8"/>
    <w:rsid w:val="00472578"/>
    <w:rsid w:val="00472C7A"/>
    <w:rsid w:val="00473581"/>
    <w:rsid w:val="00473C53"/>
    <w:rsid w:val="00474A24"/>
    <w:rsid w:val="00474AA0"/>
    <w:rsid w:val="00474AA6"/>
    <w:rsid w:val="00475ABE"/>
    <w:rsid w:val="004776EB"/>
    <w:rsid w:val="00480B11"/>
    <w:rsid w:val="00481C3C"/>
    <w:rsid w:val="0048583F"/>
    <w:rsid w:val="004955BA"/>
    <w:rsid w:val="00496903"/>
    <w:rsid w:val="004969D0"/>
    <w:rsid w:val="004973E4"/>
    <w:rsid w:val="00497A47"/>
    <w:rsid w:val="004A0DFB"/>
    <w:rsid w:val="004A38D0"/>
    <w:rsid w:val="004A4422"/>
    <w:rsid w:val="004A5802"/>
    <w:rsid w:val="004A61A6"/>
    <w:rsid w:val="004A61E1"/>
    <w:rsid w:val="004B105E"/>
    <w:rsid w:val="004B3935"/>
    <w:rsid w:val="004B3AF9"/>
    <w:rsid w:val="004B52BD"/>
    <w:rsid w:val="004B623A"/>
    <w:rsid w:val="004B6829"/>
    <w:rsid w:val="004B6EF9"/>
    <w:rsid w:val="004B7CAE"/>
    <w:rsid w:val="004B7CEB"/>
    <w:rsid w:val="004C28C2"/>
    <w:rsid w:val="004C6043"/>
    <w:rsid w:val="004C6099"/>
    <w:rsid w:val="004C7A33"/>
    <w:rsid w:val="004D178B"/>
    <w:rsid w:val="004D289B"/>
    <w:rsid w:val="004D3F37"/>
    <w:rsid w:val="004D4872"/>
    <w:rsid w:val="004D59A3"/>
    <w:rsid w:val="004D6A25"/>
    <w:rsid w:val="004D776F"/>
    <w:rsid w:val="004E24CC"/>
    <w:rsid w:val="004E25B9"/>
    <w:rsid w:val="004E328E"/>
    <w:rsid w:val="004E4920"/>
    <w:rsid w:val="004E6892"/>
    <w:rsid w:val="004E6D8F"/>
    <w:rsid w:val="004F061B"/>
    <w:rsid w:val="004F1926"/>
    <w:rsid w:val="004F1E0D"/>
    <w:rsid w:val="004F2A52"/>
    <w:rsid w:val="004F3172"/>
    <w:rsid w:val="004F353F"/>
    <w:rsid w:val="004F4903"/>
    <w:rsid w:val="004F5245"/>
    <w:rsid w:val="004F5AD9"/>
    <w:rsid w:val="004F5B15"/>
    <w:rsid w:val="004F5B9C"/>
    <w:rsid w:val="004F66EF"/>
    <w:rsid w:val="004F7243"/>
    <w:rsid w:val="00500E1A"/>
    <w:rsid w:val="00502810"/>
    <w:rsid w:val="00504094"/>
    <w:rsid w:val="005040E4"/>
    <w:rsid w:val="00506C46"/>
    <w:rsid w:val="00507799"/>
    <w:rsid w:val="0051158D"/>
    <w:rsid w:val="00511F75"/>
    <w:rsid w:val="00513493"/>
    <w:rsid w:val="00513AFA"/>
    <w:rsid w:val="00513D1C"/>
    <w:rsid w:val="00521501"/>
    <w:rsid w:val="00522D0A"/>
    <w:rsid w:val="00523600"/>
    <w:rsid w:val="0052636C"/>
    <w:rsid w:val="00526C39"/>
    <w:rsid w:val="005273BE"/>
    <w:rsid w:val="00530015"/>
    <w:rsid w:val="00530F6E"/>
    <w:rsid w:val="0053230C"/>
    <w:rsid w:val="005324C8"/>
    <w:rsid w:val="00543772"/>
    <w:rsid w:val="0054394F"/>
    <w:rsid w:val="005453C3"/>
    <w:rsid w:val="005465A7"/>
    <w:rsid w:val="005477DE"/>
    <w:rsid w:val="00550603"/>
    <w:rsid w:val="0055111A"/>
    <w:rsid w:val="00551EEC"/>
    <w:rsid w:val="0055384D"/>
    <w:rsid w:val="00553F23"/>
    <w:rsid w:val="00554556"/>
    <w:rsid w:val="00555E2C"/>
    <w:rsid w:val="00555F29"/>
    <w:rsid w:val="00556C10"/>
    <w:rsid w:val="0055743A"/>
    <w:rsid w:val="00560531"/>
    <w:rsid w:val="005611C2"/>
    <w:rsid w:val="00561337"/>
    <w:rsid w:val="00564494"/>
    <w:rsid w:val="00564E24"/>
    <w:rsid w:val="005660A8"/>
    <w:rsid w:val="00566A18"/>
    <w:rsid w:val="005705F6"/>
    <w:rsid w:val="0057250E"/>
    <w:rsid w:val="00573F4E"/>
    <w:rsid w:val="00576997"/>
    <w:rsid w:val="00577F06"/>
    <w:rsid w:val="00580D24"/>
    <w:rsid w:val="00582901"/>
    <w:rsid w:val="00583D70"/>
    <w:rsid w:val="005866AB"/>
    <w:rsid w:val="005869D8"/>
    <w:rsid w:val="00587B03"/>
    <w:rsid w:val="00587B34"/>
    <w:rsid w:val="00587E86"/>
    <w:rsid w:val="005915C8"/>
    <w:rsid w:val="00593EBF"/>
    <w:rsid w:val="005943B5"/>
    <w:rsid w:val="00595EF3"/>
    <w:rsid w:val="005A0EEE"/>
    <w:rsid w:val="005A2C73"/>
    <w:rsid w:val="005A2CB6"/>
    <w:rsid w:val="005A4AD6"/>
    <w:rsid w:val="005A4B35"/>
    <w:rsid w:val="005A5FCD"/>
    <w:rsid w:val="005A6E7F"/>
    <w:rsid w:val="005B7028"/>
    <w:rsid w:val="005C0F7A"/>
    <w:rsid w:val="005C1BF3"/>
    <w:rsid w:val="005C2F11"/>
    <w:rsid w:val="005C4E45"/>
    <w:rsid w:val="005C748A"/>
    <w:rsid w:val="005C7917"/>
    <w:rsid w:val="005D050C"/>
    <w:rsid w:val="005D0555"/>
    <w:rsid w:val="005D0830"/>
    <w:rsid w:val="005D0DB9"/>
    <w:rsid w:val="005D106A"/>
    <w:rsid w:val="005D10AB"/>
    <w:rsid w:val="005D1BBA"/>
    <w:rsid w:val="005D211A"/>
    <w:rsid w:val="005D26C6"/>
    <w:rsid w:val="005D2D8F"/>
    <w:rsid w:val="005D366B"/>
    <w:rsid w:val="005D7BAA"/>
    <w:rsid w:val="005E000A"/>
    <w:rsid w:val="005E02C6"/>
    <w:rsid w:val="005E1084"/>
    <w:rsid w:val="005E20D9"/>
    <w:rsid w:val="005E3A6C"/>
    <w:rsid w:val="005E561B"/>
    <w:rsid w:val="005F3110"/>
    <w:rsid w:val="005F3162"/>
    <w:rsid w:val="005F3BAE"/>
    <w:rsid w:val="005F4902"/>
    <w:rsid w:val="005F5840"/>
    <w:rsid w:val="00601147"/>
    <w:rsid w:val="006016D4"/>
    <w:rsid w:val="00604F4A"/>
    <w:rsid w:val="006071AB"/>
    <w:rsid w:val="00613329"/>
    <w:rsid w:val="0061683C"/>
    <w:rsid w:val="00617180"/>
    <w:rsid w:val="006175CC"/>
    <w:rsid w:val="00621CE0"/>
    <w:rsid w:val="00621D07"/>
    <w:rsid w:val="006223BA"/>
    <w:rsid w:val="00625289"/>
    <w:rsid w:val="006265D2"/>
    <w:rsid w:val="00630509"/>
    <w:rsid w:val="00631792"/>
    <w:rsid w:val="006326F1"/>
    <w:rsid w:val="00633CE1"/>
    <w:rsid w:val="0064043C"/>
    <w:rsid w:val="00642838"/>
    <w:rsid w:val="00642D58"/>
    <w:rsid w:val="00647D5A"/>
    <w:rsid w:val="006511AD"/>
    <w:rsid w:val="00651D23"/>
    <w:rsid w:val="00652F0F"/>
    <w:rsid w:val="00653DD1"/>
    <w:rsid w:val="00653F25"/>
    <w:rsid w:val="00654489"/>
    <w:rsid w:val="0065458F"/>
    <w:rsid w:val="00655FC1"/>
    <w:rsid w:val="00656D62"/>
    <w:rsid w:val="00657B80"/>
    <w:rsid w:val="0066359C"/>
    <w:rsid w:val="006741CB"/>
    <w:rsid w:val="00675456"/>
    <w:rsid w:val="00676354"/>
    <w:rsid w:val="00677F15"/>
    <w:rsid w:val="006803BE"/>
    <w:rsid w:val="006829A3"/>
    <w:rsid w:val="006833F4"/>
    <w:rsid w:val="00683971"/>
    <w:rsid w:val="00684012"/>
    <w:rsid w:val="0068701F"/>
    <w:rsid w:val="0068753F"/>
    <w:rsid w:val="0069075C"/>
    <w:rsid w:val="00690891"/>
    <w:rsid w:val="00694768"/>
    <w:rsid w:val="006A1850"/>
    <w:rsid w:val="006A23E3"/>
    <w:rsid w:val="006A28E2"/>
    <w:rsid w:val="006A5655"/>
    <w:rsid w:val="006A569E"/>
    <w:rsid w:val="006A77D8"/>
    <w:rsid w:val="006B192D"/>
    <w:rsid w:val="006B1CFD"/>
    <w:rsid w:val="006B46AE"/>
    <w:rsid w:val="006B5C72"/>
    <w:rsid w:val="006B6E40"/>
    <w:rsid w:val="006C062E"/>
    <w:rsid w:val="006C287E"/>
    <w:rsid w:val="006C3661"/>
    <w:rsid w:val="006C3D5F"/>
    <w:rsid w:val="006C45AF"/>
    <w:rsid w:val="006C5157"/>
    <w:rsid w:val="006C629E"/>
    <w:rsid w:val="006C68AD"/>
    <w:rsid w:val="006C795C"/>
    <w:rsid w:val="006D01EF"/>
    <w:rsid w:val="006D51B5"/>
    <w:rsid w:val="006D549F"/>
    <w:rsid w:val="006D62A9"/>
    <w:rsid w:val="006E0484"/>
    <w:rsid w:val="006E0EBD"/>
    <w:rsid w:val="006E0FF6"/>
    <w:rsid w:val="006E7224"/>
    <w:rsid w:val="006F0D18"/>
    <w:rsid w:val="006F275C"/>
    <w:rsid w:val="006F633F"/>
    <w:rsid w:val="0070141D"/>
    <w:rsid w:val="00703309"/>
    <w:rsid w:val="0070597C"/>
    <w:rsid w:val="00705A45"/>
    <w:rsid w:val="00705F02"/>
    <w:rsid w:val="00705F43"/>
    <w:rsid w:val="00707CA0"/>
    <w:rsid w:val="00707CDC"/>
    <w:rsid w:val="007108CB"/>
    <w:rsid w:val="00711E4F"/>
    <w:rsid w:val="00713C88"/>
    <w:rsid w:val="00713F2F"/>
    <w:rsid w:val="0071498E"/>
    <w:rsid w:val="0071523D"/>
    <w:rsid w:val="00717D43"/>
    <w:rsid w:val="00720422"/>
    <w:rsid w:val="007204A4"/>
    <w:rsid w:val="00720688"/>
    <w:rsid w:val="007213E5"/>
    <w:rsid w:val="00721A8B"/>
    <w:rsid w:val="00721B5A"/>
    <w:rsid w:val="00722485"/>
    <w:rsid w:val="007225A7"/>
    <w:rsid w:val="00722A46"/>
    <w:rsid w:val="00724499"/>
    <w:rsid w:val="00727C30"/>
    <w:rsid w:val="00730F5A"/>
    <w:rsid w:val="007310D4"/>
    <w:rsid w:val="00732E51"/>
    <w:rsid w:val="00733025"/>
    <w:rsid w:val="007339AC"/>
    <w:rsid w:val="00735785"/>
    <w:rsid w:val="00735BB7"/>
    <w:rsid w:val="007369AD"/>
    <w:rsid w:val="0074071F"/>
    <w:rsid w:val="00741B1A"/>
    <w:rsid w:val="00742D25"/>
    <w:rsid w:val="00746A3E"/>
    <w:rsid w:val="00746FC0"/>
    <w:rsid w:val="00750C25"/>
    <w:rsid w:val="0075114A"/>
    <w:rsid w:val="0075355A"/>
    <w:rsid w:val="00754949"/>
    <w:rsid w:val="00754DFE"/>
    <w:rsid w:val="0075721B"/>
    <w:rsid w:val="00761D45"/>
    <w:rsid w:val="00763760"/>
    <w:rsid w:val="00765600"/>
    <w:rsid w:val="0076633D"/>
    <w:rsid w:val="00770D44"/>
    <w:rsid w:val="0077133C"/>
    <w:rsid w:val="007728FC"/>
    <w:rsid w:val="007738D8"/>
    <w:rsid w:val="00775AB2"/>
    <w:rsid w:val="00777636"/>
    <w:rsid w:val="007829B9"/>
    <w:rsid w:val="00783919"/>
    <w:rsid w:val="00785702"/>
    <w:rsid w:val="00785850"/>
    <w:rsid w:val="00792415"/>
    <w:rsid w:val="00793439"/>
    <w:rsid w:val="00794A61"/>
    <w:rsid w:val="00797D81"/>
    <w:rsid w:val="007A2A95"/>
    <w:rsid w:val="007A4384"/>
    <w:rsid w:val="007A4510"/>
    <w:rsid w:val="007A45D8"/>
    <w:rsid w:val="007A4A0A"/>
    <w:rsid w:val="007A51BD"/>
    <w:rsid w:val="007A7BE6"/>
    <w:rsid w:val="007A7D40"/>
    <w:rsid w:val="007B0BEC"/>
    <w:rsid w:val="007B0DF0"/>
    <w:rsid w:val="007B2B65"/>
    <w:rsid w:val="007B379D"/>
    <w:rsid w:val="007B6280"/>
    <w:rsid w:val="007B67E3"/>
    <w:rsid w:val="007C0FA7"/>
    <w:rsid w:val="007C1371"/>
    <w:rsid w:val="007C3060"/>
    <w:rsid w:val="007C308B"/>
    <w:rsid w:val="007C7388"/>
    <w:rsid w:val="007C7F8D"/>
    <w:rsid w:val="007C7FB1"/>
    <w:rsid w:val="007D0AA8"/>
    <w:rsid w:val="007D1616"/>
    <w:rsid w:val="007D2152"/>
    <w:rsid w:val="007D4E4C"/>
    <w:rsid w:val="007D7174"/>
    <w:rsid w:val="007E1781"/>
    <w:rsid w:val="007E1ED7"/>
    <w:rsid w:val="007E3122"/>
    <w:rsid w:val="007E3A2F"/>
    <w:rsid w:val="007E5563"/>
    <w:rsid w:val="007E6DC6"/>
    <w:rsid w:val="007E7119"/>
    <w:rsid w:val="007E718B"/>
    <w:rsid w:val="007E73CD"/>
    <w:rsid w:val="007E73FD"/>
    <w:rsid w:val="007F454F"/>
    <w:rsid w:val="007F60CC"/>
    <w:rsid w:val="007F6E39"/>
    <w:rsid w:val="0080173F"/>
    <w:rsid w:val="008040C2"/>
    <w:rsid w:val="00804F49"/>
    <w:rsid w:val="0080614B"/>
    <w:rsid w:val="008069AA"/>
    <w:rsid w:val="0080713D"/>
    <w:rsid w:val="00810BB7"/>
    <w:rsid w:val="00810D22"/>
    <w:rsid w:val="00810D36"/>
    <w:rsid w:val="00812A9C"/>
    <w:rsid w:val="00812C0F"/>
    <w:rsid w:val="00814D7D"/>
    <w:rsid w:val="008169DA"/>
    <w:rsid w:val="00816B22"/>
    <w:rsid w:val="00817592"/>
    <w:rsid w:val="00817F51"/>
    <w:rsid w:val="00821FB2"/>
    <w:rsid w:val="00823924"/>
    <w:rsid w:val="008243A7"/>
    <w:rsid w:val="0082567C"/>
    <w:rsid w:val="0082616D"/>
    <w:rsid w:val="008268A6"/>
    <w:rsid w:val="008275F9"/>
    <w:rsid w:val="008334CD"/>
    <w:rsid w:val="00834462"/>
    <w:rsid w:val="008369DF"/>
    <w:rsid w:val="00836FEB"/>
    <w:rsid w:val="00840235"/>
    <w:rsid w:val="008409CE"/>
    <w:rsid w:val="00840BB6"/>
    <w:rsid w:val="00843935"/>
    <w:rsid w:val="008453DC"/>
    <w:rsid w:val="00852181"/>
    <w:rsid w:val="008521CB"/>
    <w:rsid w:val="00852E7D"/>
    <w:rsid w:val="008547AA"/>
    <w:rsid w:val="00854D43"/>
    <w:rsid w:val="008557D4"/>
    <w:rsid w:val="00860837"/>
    <w:rsid w:val="00861E36"/>
    <w:rsid w:val="00864EB4"/>
    <w:rsid w:val="008651E3"/>
    <w:rsid w:val="00865FAB"/>
    <w:rsid w:val="00866ACD"/>
    <w:rsid w:val="0087739B"/>
    <w:rsid w:val="008777D2"/>
    <w:rsid w:val="00880925"/>
    <w:rsid w:val="00880F38"/>
    <w:rsid w:val="0088330E"/>
    <w:rsid w:val="0088347D"/>
    <w:rsid w:val="00887EA6"/>
    <w:rsid w:val="00892DF1"/>
    <w:rsid w:val="008937A0"/>
    <w:rsid w:val="00897829"/>
    <w:rsid w:val="00897E5A"/>
    <w:rsid w:val="008A0831"/>
    <w:rsid w:val="008A1301"/>
    <w:rsid w:val="008A257F"/>
    <w:rsid w:val="008A340C"/>
    <w:rsid w:val="008A4BE8"/>
    <w:rsid w:val="008A5A87"/>
    <w:rsid w:val="008A74D1"/>
    <w:rsid w:val="008B1D16"/>
    <w:rsid w:val="008B28B3"/>
    <w:rsid w:val="008B347D"/>
    <w:rsid w:val="008B4096"/>
    <w:rsid w:val="008B5350"/>
    <w:rsid w:val="008B6512"/>
    <w:rsid w:val="008B67F4"/>
    <w:rsid w:val="008B697A"/>
    <w:rsid w:val="008B6B1B"/>
    <w:rsid w:val="008B7691"/>
    <w:rsid w:val="008C2EBC"/>
    <w:rsid w:val="008C2F3D"/>
    <w:rsid w:val="008C7272"/>
    <w:rsid w:val="008C7B42"/>
    <w:rsid w:val="008D26C4"/>
    <w:rsid w:val="008D447C"/>
    <w:rsid w:val="008D524B"/>
    <w:rsid w:val="008D5703"/>
    <w:rsid w:val="008D6803"/>
    <w:rsid w:val="008D796B"/>
    <w:rsid w:val="008E185A"/>
    <w:rsid w:val="008E7322"/>
    <w:rsid w:val="008F0712"/>
    <w:rsid w:val="008F1ABD"/>
    <w:rsid w:val="008F4237"/>
    <w:rsid w:val="008F5C77"/>
    <w:rsid w:val="008F6619"/>
    <w:rsid w:val="008F6B6A"/>
    <w:rsid w:val="009005B4"/>
    <w:rsid w:val="00900A12"/>
    <w:rsid w:val="0090420D"/>
    <w:rsid w:val="00906A68"/>
    <w:rsid w:val="00912B8A"/>
    <w:rsid w:val="009140D7"/>
    <w:rsid w:val="00917E36"/>
    <w:rsid w:val="00921D25"/>
    <w:rsid w:val="00922EBC"/>
    <w:rsid w:val="009232ED"/>
    <w:rsid w:val="00923B08"/>
    <w:rsid w:val="00924809"/>
    <w:rsid w:val="00924FE2"/>
    <w:rsid w:val="00925468"/>
    <w:rsid w:val="0093082E"/>
    <w:rsid w:val="00931344"/>
    <w:rsid w:val="00931360"/>
    <w:rsid w:val="009325BE"/>
    <w:rsid w:val="009325D3"/>
    <w:rsid w:val="00933CA7"/>
    <w:rsid w:val="00934E0C"/>
    <w:rsid w:val="00936DD3"/>
    <w:rsid w:val="00936E20"/>
    <w:rsid w:val="009420E4"/>
    <w:rsid w:val="0094389E"/>
    <w:rsid w:val="00945BE8"/>
    <w:rsid w:val="009476BA"/>
    <w:rsid w:val="0094771C"/>
    <w:rsid w:val="009506DC"/>
    <w:rsid w:val="00950F34"/>
    <w:rsid w:val="00951E74"/>
    <w:rsid w:val="00954F4F"/>
    <w:rsid w:val="00955DE9"/>
    <w:rsid w:val="0095686E"/>
    <w:rsid w:val="00956AF0"/>
    <w:rsid w:val="009571AF"/>
    <w:rsid w:val="0096037D"/>
    <w:rsid w:val="0096260B"/>
    <w:rsid w:val="00963299"/>
    <w:rsid w:val="009641D8"/>
    <w:rsid w:val="0096781A"/>
    <w:rsid w:val="0097126A"/>
    <w:rsid w:val="0097131F"/>
    <w:rsid w:val="00971CB3"/>
    <w:rsid w:val="0097254A"/>
    <w:rsid w:val="009763E0"/>
    <w:rsid w:val="00977B74"/>
    <w:rsid w:val="0098040A"/>
    <w:rsid w:val="00981198"/>
    <w:rsid w:val="00982E9A"/>
    <w:rsid w:val="00985042"/>
    <w:rsid w:val="009877F1"/>
    <w:rsid w:val="009905DB"/>
    <w:rsid w:val="009912B4"/>
    <w:rsid w:val="009918BD"/>
    <w:rsid w:val="0099363A"/>
    <w:rsid w:val="0099483C"/>
    <w:rsid w:val="00994C3B"/>
    <w:rsid w:val="00995D4D"/>
    <w:rsid w:val="00995FEF"/>
    <w:rsid w:val="00997101"/>
    <w:rsid w:val="009A7D24"/>
    <w:rsid w:val="009B1AAE"/>
    <w:rsid w:val="009B33A3"/>
    <w:rsid w:val="009B4097"/>
    <w:rsid w:val="009B428D"/>
    <w:rsid w:val="009C65D0"/>
    <w:rsid w:val="009C6921"/>
    <w:rsid w:val="009D2199"/>
    <w:rsid w:val="009D2548"/>
    <w:rsid w:val="009D26A9"/>
    <w:rsid w:val="009D2A79"/>
    <w:rsid w:val="009D4CF7"/>
    <w:rsid w:val="009D7BB0"/>
    <w:rsid w:val="009E1574"/>
    <w:rsid w:val="009E199C"/>
    <w:rsid w:val="009E543A"/>
    <w:rsid w:val="009E55C7"/>
    <w:rsid w:val="009E633F"/>
    <w:rsid w:val="009E6D90"/>
    <w:rsid w:val="009E7BBF"/>
    <w:rsid w:val="009F08F2"/>
    <w:rsid w:val="009F1020"/>
    <w:rsid w:val="009F2108"/>
    <w:rsid w:val="009F23B2"/>
    <w:rsid w:val="009F2B7C"/>
    <w:rsid w:val="009F2BE6"/>
    <w:rsid w:val="009F2DD0"/>
    <w:rsid w:val="009F324E"/>
    <w:rsid w:val="009F3332"/>
    <w:rsid w:val="009F39E0"/>
    <w:rsid w:val="009F500D"/>
    <w:rsid w:val="009F6408"/>
    <w:rsid w:val="009F70D5"/>
    <w:rsid w:val="00A036E5"/>
    <w:rsid w:val="00A04CEB"/>
    <w:rsid w:val="00A05F5A"/>
    <w:rsid w:val="00A078E7"/>
    <w:rsid w:val="00A0793A"/>
    <w:rsid w:val="00A104A4"/>
    <w:rsid w:val="00A10EFD"/>
    <w:rsid w:val="00A123EC"/>
    <w:rsid w:val="00A15A80"/>
    <w:rsid w:val="00A15C1B"/>
    <w:rsid w:val="00A16A38"/>
    <w:rsid w:val="00A20ED7"/>
    <w:rsid w:val="00A23553"/>
    <w:rsid w:val="00A24117"/>
    <w:rsid w:val="00A27E99"/>
    <w:rsid w:val="00A30304"/>
    <w:rsid w:val="00A30746"/>
    <w:rsid w:val="00A30AB9"/>
    <w:rsid w:val="00A313B3"/>
    <w:rsid w:val="00A33E29"/>
    <w:rsid w:val="00A36740"/>
    <w:rsid w:val="00A36F8D"/>
    <w:rsid w:val="00A37076"/>
    <w:rsid w:val="00A37D66"/>
    <w:rsid w:val="00A4051D"/>
    <w:rsid w:val="00A42DB5"/>
    <w:rsid w:val="00A441FF"/>
    <w:rsid w:val="00A449FE"/>
    <w:rsid w:val="00A47E14"/>
    <w:rsid w:val="00A526A6"/>
    <w:rsid w:val="00A52860"/>
    <w:rsid w:val="00A52C07"/>
    <w:rsid w:val="00A5522D"/>
    <w:rsid w:val="00A55B4E"/>
    <w:rsid w:val="00A56FD1"/>
    <w:rsid w:val="00A579E0"/>
    <w:rsid w:val="00A60F22"/>
    <w:rsid w:val="00A62098"/>
    <w:rsid w:val="00A624C8"/>
    <w:rsid w:val="00A62674"/>
    <w:rsid w:val="00A62C87"/>
    <w:rsid w:val="00A63F38"/>
    <w:rsid w:val="00A64553"/>
    <w:rsid w:val="00A64CBD"/>
    <w:rsid w:val="00A64F5A"/>
    <w:rsid w:val="00A658E6"/>
    <w:rsid w:val="00A66503"/>
    <w:rsid w:val="00A665D6"/>
    <w:rsid w:val="00A66851"/>
    <w:rsid w:val="00A67C5E"/>
    <w:rsid w:val="00A70C15"/>
    <w:rsid w:val="00A724D4"/>
    <w:rsid w:val="00A72627"/>
    <w:rsid w:val="00A749D4"/>
    <w:rsid w:val="00A75490"/>
    <w:rsid w:val="00A75902"/>
    <w:rsid w:val="00A820A7"/>
    <w:rsid w:val="00A8221E"/>
    <w:rsid w:val="00A82E4B"/>
    <w:rsid w:val="00A83750"/>
    <w:rsid w:val="00A85075"/>
    <w:rsid w:val="00A85105"/>
    <w:rsid w:val="00A85831"/>
    <w:rsid w:val="00A86B64"/>
    <w:rsid w:val="00A87A9C"/>
    <w:rsid w:val="00A9029F"/>
    <w:rsid w:val="00A9269A"/>
    <w:rsid w:val="00A93ADC"/>
    <w:rsid w:val="00A941C4"/>
    <w:rsid w:val="00A96B02"/>
    <w:rsid w:val="00A96DB3"/>
    <w:rsid w:val="00A97669"/>
    <w:rsid w:val="00A97D27"/>
    <w:rsid w:val="00AA0795"/>
    <w:rsid w:val="00AA1952"/>
    <w:rsid w:val="00AA1FBE"/>
    <w:rsid w:val="00AA2F95"/>
    <w:rsid w:val="00AA573A"/>
    <w:rsid w:val="00AA6820"/>
    <w:rsid w:val="00AA7327"/>
    <w:rsid w:val="00AB0582"/>
    <w:rsid w:val="00AB1DBC"/>
    <w:rsid w:val="00AB29DB"/>
    <w:rsid w:val="00AB33DC"/>
    <w:rsid w:val="00AB3AFD"/>
    <w:rsid w:val="00AB44B3"/>
    <w:rsid w:val="00AC0347"/>
    <w:rsid w:val="00AC05A1"/>
    <w:rsid w:val="00AC0DB9"/>
    <w:rsid w:val="00AC1B18"/>
    <w:rsid w:val="00AC1B4F"/>
    <w:rsid w:val="00AC2F48"/>
    <w:rsid w:val="00AC3370"/>
    <w:rsid w:val="00AC3900"/>
    <w:rsid w:val="00AC4133"/>
    <w:rsid w:val="00AC716E"/>
    <w:rsid w:val="00AC7ED2"/>
    <w:rsid w:val="00AD05A6"/>
    <w:rsid w:val="00AD5025"/>
    <w:rsid w:val="00AE057B"/>
    <w:rsid w:val="00AE3D24"/>
    <w:rsid w:val="00AE40DF"/>
    <w:rsid w:val="00AE63F0"/>
    <w:rsid w:val="00AE7FB9"/>
    <w:rsid w:val="00AF11F1"/>
    <w:rsid w:val="00AF44E0"/>
    <w:rsid w:val="00AF65AE"/>
    <w:rsid w:val="00B02585"/>
    <w:rsid w:val="00B02D28"/>
    <w:rsid w:val="00B034EC"/>
    <w:rsid w:val="00B03530"/>
    <w:rsid w:val="00B04C48"/>
    <w:rsid w:val="00B06545"/>
    <w:rsid w:val="00B10CF9"/>
    <w:rsid w:val="00B12272"/>
    <w:rsid w:val="00B131BA"/>
    <w:rsid w:val="00B13C3B"/>
    <w:rsid w:val="00B13F6D"/>
    <w:rsid w:val="00B163BE"/>
    <w:rsid w:val="00B17AC3"/>
    <w:rsid w:val="00B2026A"/>
    <w:rsid w:val="00B249C0"/>
    <w:rsid w:val="00B3138C"/>
    <w:rsid w:val="00B3186E"/>
    <w:rsid w:val="00B31E0C"/>
    <w:rsid w:val="00B35CE7"/>
    <w:rsid w:val="00B37BC2"/>
    <w:rsid w:val="00B41A8C"/>
    <w:rsid w:val="00B47246"/>
    <w:rsid w:val="00B526E1"/>
    <w:rsid w:val="00B54010"/>
    <w:rsid w:val="00B562DB"/>
    <w:rsid w:val="00B5666A"/>
    <w:rsid w:val="00B56DF4"/>
    <w:rsid w:val="00B56E75"/>
    <w:rsid w:val="00B63A09"/>
    <w:rsid w:val="00B63B6C"/>
    <w:rsid w:val="00B67C4A"/>
    <w:rsid w:val="00B71354"/>
    <w:rsid w:val="00B71D04"/>
    <w:rsid w:val="00B7209A"/>
    <w:rsid w:val="00B7440D"/>
    <w:rsid w:val="00B80FD9"/>
    <w:rsid w:val="00B81BCD"/>
    <w:rsid w:val="00B83084"/>
    <w:rsid w:val="00B84CDE"/>
    <w:rsid w:val="00B91C73"/>
    <w:rsid w:val="00B94860"/>
    <w:rsid w:val="00B96158"/>
    <w:rsid w:val="00B97351"/>
    <w:rsid w:val="00B97B4C"/>
    <w:rsid w:val="00BA638A"/>
    <w:rsid w:val="00BA6424"/>
    <w:rsid w:val="00BB17D2"/>
    <w:rsid w:val="00BB6B7E"/>
    <w:rsid w:val="00BB72C8"/>
    <w:rsid w:val="00BC1AF9"/>
    <w:rsid w:val="00BC3E3A"/>
    <w:rsid w:val="00BC582A"/>
    <w:rsid w:val="00BC78B4"/>
    <w:rsid w:val="00BD31C9"/>
    <w:rsid w:val="00BD449C"/>
    <w:rsid w:val="00BD559C"/>
    <w:rsid w:val="00BD5978"/>
    <w:rsid w:val="00BE0EF3"/>
    <w:rsid w:val="00BE2B03"/>
    <w:rsid w:val="00BE2C85"/>
    <w:rsid w:val="00BE47BA"/>
    <w:rsid w:val="00BE5C2E"/>
    <w:rsid w:val="00BE67DC"/>
    <w:rsid w:val="00BE73E5"/>
    <w:rsid w:val="00BE7454"/>
    <w:rsid w:val="00BF0469"/>
    <w:rsid w:val="00BF0A11"/>
    <w:rsid w:val="00BF0DD2"/>
    <w:rsid w:val="00BF1862"/>
    <w:rsid w:val="00BF2A3D"/>
    <w:rsid w:val="00BF3540"/>
    <w:rsid w:val="00BF70A5"/>
    <w:rsid w:val="00C00BF6"/>
    <w:rsid w:val="00C00F45"/>
    <w:rsid w:val="00C015E9"/>
    <w:rsid w:val="00C03646"/>
    <w:rsid w:val="00C062B5"/>
    <w:rsid w:val="00C07A18"/>
    <w:rsid w:val="00C102B4"/>
    <w:rsid w:val="00C126E1"/>
    <w:rsid w:val="00C12859"/>
    <w:rsid w:val="00C1372F"/>
    <w:rsid w:val="00C1512B"/>
    <w:rsid w:val="00C1522E"/>
    <w:rsid w:val="00C1615F"/>
    <w:rsid w:val="00C224A4"/>
    <w:rsid w:val="00C22506"/>
    <w:rsid w:val="00C2323C"/>
    <w:rsid w:val="00C2377A"/>
    <w:rsid w:val="00C25674"/>
    <w:rsid w:val="00C256F8"/>
    <w:rsid w:val="00C2614B"/>
    <w:rsid w:val="00C264A2"/>
    <w:rsid w:val="00C26878"/>
    <w:rsid w:val="00C26920"/>
    <w:rsid w:val="00C26E16"/>
    <w:rsid w:val="00C32CC3"/>
    <w:rsid w:val="00C33FD4"/>
    <w:rsid w:val="00C36B61"/>
    <w:rsid w:val="00C405AB"/>
    <w:rsid w:val="00C41C3A"/>
    <w:rsid w:val="00C4327D"/>
    <w:rsid w:val="00C43D25"/>
    <w:rsid w:val="00C441CA"/>
    <w:rsid w:val="00C44BF1"/>
    <w:rsid w:val="00C46582"/>
    <w:rsid w:val="00C51105"/>
    <w:rsid w:val="00C53467"/>
    <w:rsid w:val="00C600E8"/>
    <w:rsid w:val="00C60DE2"/>
    <w:rsid w:val="00C611FD"/>
    <w:rsid w:val="00C62C14"/>
    <w:rsid w:val="00C64999"/>
    <w:rsid w:val="00C65CE6"/>
    <w:rsid w:val="00C674AD"/>
    <w:rsid w:val="00C6753D"/>
    <w:rsid w:val="00C702C0"/>
    <w:rsid w:val="00C704A5"/>
    <w:rsid w:val="00C7090B"/>
    <w:rsid w:val="00C73CEE"/>
    <w:rsid w:val="00C75EE8"/>
    <w:rsid w:val="00C76666"/>
    <w:rsid w:val="00C76F2B"/>
    <w:rsid w:val="00C77465"/>
    <w:rsid w:val="00C77573"/>
    <w:rsid w:val="00C811A2"/>
    <w:rsid w:val="00C841A9"/>
    <w:rsid w:val="00C905A7"/>
    <w:rsid w:val="00C95E78"/>
    <w:rsid w:val="00C96621"/>
    <w:rsid w:val="00CA11BF"/>
    <w:rsid w:val="00CA170C"/>
    <w:rsid w:val="00CA34E6"/>
    <w:rsid w:val="00CA36E0"/>
    <w:rsid w:val="00CA3BE7"/>
    <w:rsid w:val="00CA6E8D"/>
    <w:rsid w:val="00CA7925"/>
    <w:rsid w:val="00CA7B4E"/>
    <w:rsid w:val="00CB0017"/>
    <w:rsid w:val="00CB07B5"/>
    <w:rsid w:val="00CB1CED"/>
    <w:rsid w:val="00CB5D46"/>
    <w:rsid w:val="00CB7B8B"/>
    <w:rsid w:val="00CC0B4F"/>
    <w:rsid w:val="00CC1214"/>
    <w:rsid w:val="00CC45CA"/>
    <w:rsid w:val="00CC4C3D"/>
    <w:rsid w:val="00CC4D67"/>
    <w:rsid w:val="00CC51EE"/>
    <w:rsid w:val="00CC731B"/>
    <w:rsid w:val="00CD0563"/>
    <w:rsid w:val="00CD11C3"/>
    <w:rsid w:val="00CD2794"/>
    <w:rsid w:val="00CD3CDD"/>
    <w:rsid w:val="00CD422C"/>
    <w:rsid w:val="00CE4D48"/>
    <w:rsid w:val="00CE7DDB"/>
    <w:rsid w:val="00CF09E5"/>
    <w:rsid w:val="00CF18CF"/>
    <w:rsid w:val="00CF1D00"/>
    <w:rsid w:val="00CF2C9D"/>
    <w:rsid w:val="00CF3142"/>
    <w:rsid w:val="00CF32B0"/>
    <w:rsid w:val="00CF3753"/>
    <w:rsid w:val="00CF3DCA"/>
    <w:rsid w:val="00CF4416"/>
    <w:rsid w:val="00CF7495"/>
    <w:rsid w:val="00CF7DBB"/>
    <w:rsid w:val="00D01988"/>
    <w:rsid w:val="00D05E00"/>
    <w:rsid w:val="00D0617B"/>
    <w:rsid w:val="00D107F4"/>
    <w:rsid w:val="00D1132E"/>
    <w:rsid w:val="00D148CD"/>
    <w:rsid w:val="00D14C24"/>
    <w:rsid w:val="00D216C8"/>
    <w:rsid w:val="00D21C6E"/>
    <w:rsid w:val="00D2412E"/>
    <w:rsid w:val="00D2486B"/>
    <w:rsid w:val="00D251CF"/>
    <w:rsid w:val="00D25B80"/>
    <w:rsid w:val="00D31364"/>
    <w:rsid w:val="00D339B8"/>
    <w:rsid w:val="00D33D9F"/>
    <w:rsid w:val="00D35860"/>
    <w:rsid w:val="00D364AA"/>
    <w:rsid w:val="00D36B77"/>
    <w:rsid w:val="00D36EDD"/>
    <w:rsid w:val="00D37EB2"/>
    <w:rsid w:val="00D429F0"/>
    <w:rsid w:val="00D42C76"/>
    <w:rsid w:val="00D468DC"/>
    <w:rsid w:val="00D46F0A"/>
    <w:rsid w:val="00D47729"/>
    <w:rsid w:val="00D506B7"/>
    <w:rsid w:val="00D520B1"/>
    <w:rsid w:val="00D56887"/>
    <w:rsid w:val="00D56CCB"/>
    <w:rsid w:val="00D60A51"/>
    <w:rsid w:val="00D63252"/>
    <w:rsid w:val="00D6367B"/>
    <w:rsid w:val="00D63A7C"/>
    <w:rsid w:val="00D64FF2"/>
    <w:rsid w:val="00D66459"/>
    <w:rsid w:val="00D66CB7"/>
    <w:rsid w:val="00D707A1"/>
    <w:rsid w:val="00D70834"/>
    <w:rsid w:val="00D73274"/>
    <w:rsid w:val="00D74D95"/>
    <w:rsid w:val="00D75904"/>
    <w:rsid w:val="00D76D9A"/>
    <w:rsid w:val="00D777BE"/>
    <w:rsid w:val="00D77E0C"/>
    <w:rsid w:val="00D80E03"/>
    <w:rsid w:val="00D813C9"/>
    <w:rsid w:val="00D84C0F"/>
    <w:rsid w:val="00D86836"/>
    <w:rsid w:val="00D92358"/>
    <w:rsid w:val="00D92405"/>
    <w:rsid w:val="00D94B20"/>
    <w:rsid w:val="00D96082"/>
    <w:rsid w:val="00D973BE"/>
    <w:rsid w:val="00DA0DBA"/>
    <w:rsid w:val="00DA0DDF"/>
    <w:rsid w:val="00DA1597"/>
    <w:rsid w:val="00DA41C5"/>
    <w:rsid w:val="00DA6889"/>
    <w:rsid w:val="00DB0696"/>
    <w:rsid w:val="00DB1A35"/>
    <w:rsid w:val="00DB2D69"/>
    <w:rsid w:val="00DB4BF9"/>
    <w:rsid w:val="00DB5FB6"/>
    <w:rsid w:val="00DB659A"/>
    <w:rsid w:val="00DB7EAB"/>
    <w:rsid w:val="00DC79F5"/>
    <w:rsid w:val="00DD0CAE"/>
    <w:rsid w:val="00DD0FC2"/>
    <w:rsid w:val="00DD2530"/>
    <w:rsid w:val="00DD4215"/>
    <w:rsid w:val="00DD67B3"/>
    <w:rsid w:val="00DD6A5F"/>
    <w:rsid w:val="00DE031E"/>
    <w:rsid w:val="00DE15B6"/>
    <w:rsid w:val="00DE79AC"/>
    <w:rsid w:val="00DF186F"/>
    <w:rsid w:val="00DF7C7D"/>
    <w:rsid w:val="00E00744"/>
    <w:rsid w:val="00E01506"/>
    <w:rsid w:val="00E016A6"/>
    <w:rsid w:val="00E01A7F"/>
    <w:rsid w:val="00E02316"/>
    <w:rsid w:val="00E02A82"/>
    <w:rsid w:val="00E0712A"/>
    <w:rsid w:val="00E1085F"/>
    <w:rsid w:val="00E10D87"/>
    <w:rsid w:val="00E1140E"/>
    <w:rsid w:val="00E115F0"/>
    <w:rsid w:val="00E11C7D"/>
    <w:rsid w:val="00E123F8"/>
    <w:rsid w:val="00E12A3E"/>
    <w:rsid w:val="00E14A06"/>
    <w:rsid w:val="00E15476"/>
    <w:rsid w:val="00E16932"/>
    <w:rsid w:val="00E17478"/>
    <w:rsid w:val="00E178F3"/>
    <w:rsid w:val="00E22457"/>
    <w:rsid w:val="00E22A25"/>
    <w:rsid w:val="00E230D2"/>
    <w:rsid w:val="00E27842"/>
    <w:rsid w:val="00E30C94"/>
    <w:rsid w:val="00E311FE"/>
    <w:rsid w:val="00E34C22"/>
    <w:rsid w:val="00E35958"/>
    <w:rsid w:val="00E409E7"/>
    <w:rsid w:val="00E46D20"/>
    <w:rsid w:val="00E472F4"/>
    <w:rsid w:val="00E51648"/>
    <w:rsid w:val="00E54857"/>
    <w:rsid w:val="00E55F25"/>
    <w:rsid w:val="00E57452"/>
    <w:rsid w:val="00E576AE"/>
    <w:rsid w:val="00E62F39"/>
    <w:rsid w:val="00E664FA"/>
    <w:rsid w:val="00E71BEC"/>
    <w:rsid w:val="00E71BFF"/>
    <w:rsid w:val="00E72DA1"/>
    <w:rsid w:val="00E73C0A"/>
    <w:rsid w:val="00E75D0A"/>
    <w:rsid w:val="00E81153"/>
    <w:rsid w:val="00E863FB"/>
    <w:rsid w:val="00E87870"/>
    <w:rsid w:val="00E92437"/>
    <w:rsid w:val="00E92A72"/>
    <w:rsid w:val="00E96175"/>
    <w:rsid w:val="00E96EB3"/>
    <w:rsid w:val="00E9754E"/>
    <w:rsid w:val="00EA0126"/>
    <w:rsid w:val="00EA3328"/>
    <w:rsid w:val="00EA43FD"/>
    <w:rsid w:val="00EA4742"/>
    <w:rsid w:val="00EA7583"/>
    <w:rsid w:val="00EB0086"/>
    <w:rsid w:val="00EB0388"/>
    <w:rsid w:val="00EB09E0"/>
    <w:rsid w:val="00EB1093"/>
    <w:rsid w:val="00EB124E"/>
    <w:rsid w:val="00EB4908"/>
    <w:rsid w:val="00EB5767"/>
    <w:rsid w:val="00EB5844"/>
    <w:rsid w:val="00EB6692"/>
    <w:rsid w:val="00EB6804"/>
    <w:rsid w:val="00EB7179"/>
    <w:rsid w:val="00EB75BB"/>
    <w:rsid w:val="00EC064E"/>
    <w:rsid w:val="00EC78A4"/>
    <w:rsid w:val="00ED0137"/>
    <w:rsid w:val="00ED1274"/>
    <w:rsid w:val="00ED1427"/>
    <w:rsid w:val="00ED274A"/>
    <w:rsid w:val="00ED2EF7"/>
    <w:rsid w:val="00ED30FA"/>
    <w:rsid w:val="00ED707F"/>
    <w:rsid w:val="00EE035E"/>
    <w:rsid w:val="00EE5AFC"/>
    <w:rsid w:val="00EE71F4"/>
    <w:rsid w:val="00EF202A"/>
    <w:rsid w:val="00EF228F"/>
    <w:rsid w:val="00EF2CCA"/>
    <w:rsid w:val="00EF43D3"/>
    <w:rsid w:val="00EF4778"/>
    <w:rsid w:val="00EF5171"/>
    <w:rsid w:val="00EF6953"/>
    <w:rsid w:val="00EF6E4B"/>
    <w:rsid w:val="00EF725D"/>
    <w:rsid w:val="00EF78A6"/>
    <w:rsid w:val="00F01ED2"/>
    <w:rsid w:val="00F05A17"/>
    <w:rsid w:val="00F075BD"/>
    <w:rsid w:val="00F07A5D"/>
    <w:rsid w:val="00F07C7B"/>
    <w:rsid w:val="00F106CC"/>
    <w:rsid w:val="00F11A3C"/>
    <w:rsid w:val="00F13663"/>
    <w:rsid w:val="00F140B2"/>
    <w:rsid w:val="00F14D59"/>
    <w:rsid w:val="00F15726"/>
    <w:rsid w:val="00F173AE"/>
    <w:rsid w:val="00F20267"/>
    <w:rsid w:val="00F2198C"/>
    <w:rsid w:val="00F21D5A"/>
    <w:rsid w:val="00F22C79"/>
    <w:rsid w:val="00F23874"/>
    <w:rsid w:val="00F259B0"/>
    <w:rsid w:val="00F25F52"/>
    <w:rsid w:val="00F27348"/>
    <w:rsid w:val="00F30C12"/>
    <w:rsid w:val="00F35D5C"/>
    <w:rsid w:val="00F40330"/>
    <w:rsid w:val="00F40727"/>
    <w:rsid w:val="00F4261E"/>
    <w:rsid w:val="00F4308D"/>
    <w:rsid w:val="00F43A98"/>
    <w:rsid w:val="00F502A2"/>
    <w:rsid w:val="00F505DF"/>
    <w:rsid w:val="00F514A8"/>
    <w:rsid w:val="00F51948"/>
    <w:rsid w:val="00F51C4C"/>
    <w:rsid w:val="00F5282C"/>
    <w:rsid w:val="00F52FA3"/>
    <w:rsid w:val="00F538F0"/>
    <w:rsid w:val="00F54296"/>
    <w:rsid w:val="00F54994"/>
    <w:rsid w:val="00F54F8B"/>
    <w:rsid w:val="00F55C2E"/>
    <w:rsid w:val="00F57637"/>
    <w:rsid w:val="00F57930"/>
    <w:rsid w:val="00F601E2"/>
    <w:rsid w:val="00F627AF"/>
    <w:rsid w:val="00F628DD"/>
    <w:rsid w:val="00F65B45"/>
    <w:rsid w:val="00F65DB1"/>
    <w:rsid w:val="00F70B8A"/>
    <w:rsid w:val="00F745C9"/>
    <w:rsid w:val="00F76D95"/>
    <w:rsid w:val="00F76E1F"/>
    <w:rsid w:val="00F80FF0"/>
    <w:rsid w:val="00F856EF"/>
    <w:rsid w:val="00F90AB2"/>
    <w:rsid w:val="00F92194"/>
    <w:rsid w:val="00F92D10"/>
    <w:rsid w:val="00F92F9A"/>
    <w:rsid w:val="00F960D5"/>
    <w:rsid w:val="00F97FEF"/>
    <w:rsid w:val="00FA1318"/>
    <w:rsid w:val="00FA1A28"/>
    <w:rsid w:val="00FA351E"/>
    <w:rsid w:val="00FA600B"/>
    <w:rsid w:val="00FA7445"/>
    <w:rsid w:val="00FA7724"/>
    <w:rsid w:val="00FB0094"/>
    <w:rsid w:val="00FB0A9F"/>
    <w:rsid w:val="00FB100E"/>
    <w:rsid w:val="00FB2F41"/>
    <w:rsid w:val="00FB35DF"/>
    <w:rsid w:val="00FB3A07"/>
    <w:rsid w:val="00FB406F"/>
    <w:rsid w:val="00FB49BD"/>
    <w:rsid w:val="00FB62E5"/>
    <w:rsid w:val="00FB71B1"/>
    <w:rsid w:val="00FC000A"/>
    <w:rsid w:val="00FC18FE"/>
    <w:rsid w:val="00FC22E7"/>
    <w:rsid w:val="00FC2551"/>
    <w:rsid w:val="00FC65C6"/>
    <w:rsid w:val="00FC67DD"/>
    <w:rsid w:val="00FD1655"/>
    <w:rsid w:val="00FD2E5B"/>
    <w:rsid w:val="00FD3D8D"/>
    <w:rsid w:val="00FD487F"/>
    <w:rsid w:val="00FD5F1E"/>
    <w:rsid w:val="00FD6931"/>
    <w:rsid w:val="00FE10E5"/>
    <w:rsid w:val="00FE11CA"/>
    <w:rsid w:val="00FE1DAE"/>
    <w:rsid w:val="00FE2242"/>
    <w:rsid w:val="00FE5F3D"/>
    <w:rsid w:val="00FF260D"/>
    <w:rsid w:val="00FF3801"/>
    <w:rsid w:val="00FF4123"/>
    <w:rsid w:val="00FF4B48"/>
    <w:rsid w:val="00FF69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8F27"/>
  <w15:chartTrackingRefBased/>
  <w15:docId w15:val="{9821E914-B701-4D67-B346-AD9AF3D1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nl-BE" w:eastAsia="en-US" w:bidi="ar-SA"/>
      </w:rPr>
    </w:rPrDefault>
    <w:pPrDefault>
      <w:pPr>
        <w:spacing w:before="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uiPriority="1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2"/>
    <w:lsdException w:name="Intense Emphasis" w:uiPriority="13"/>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025"/>
    <w:pPr>
      <w:spacing w:before="60" w:after="60"/>
      <w:ind w:left="357"/>
      <w:jc w:val="left"/>
    </w:pPr>
    <w:rPr>
      <w:lang w:eastAsia="nl-BE"/>
    </w:rPr>
  </w:style>
  <w:style w:type="paragraph" w:styleId="Kop1">
    <w:name w:val="heading 1"/>
    <w:basedOn w:val="Standaard"/>
    <w:next w:val="Standaard"/>
    <w:link w:val="Kop1Char"/>
    <w:uiPriority w:val="9"/>
    <w:qFormat/>
    <w:rsid w:val="00EB4908"/>
    <w:pPr>
      <w:numPr>
        <w:numId w:val="3"/>
      </w:numPr>
      <w:spacing w:before="360" w:after="0"/>
      <w:ind w:left="357" w:hanging="357"/>
      <w:contextualSpacing/>
      <w:outlineLvl w:val="0"/>
    </w:pPr>
    <w:rPr>
      <w:rFonts w:asciiTheme="majorHAnsi" w:hAnsiTheme="majorHAnsi" w:cs="Times New Roman"/>
      <w:b/>
      <w:caps/>
      <w:noProof/>
      <w:color w:val="5D9AA1" w:themeColor="text2"/>
      <w:sz w:val="28"/>
      <w:szCs w:val="50"/>
    </w:rPr>
  </w:style>
  <w:style w:type="paragraph" w:styleId="Kop2">
    <w:name w:val="heading 2"/>
    <w:basedOn w:val="Standaard"/>
    <w:next w:val="Standaard"/>
    <w:link w:val="Kop2Char"/>
    <w:uiPriority w:val="9"/>
    <w:qFormat/>
    <w:rsid w:val="00656D62"/>
    <w:pPr>
      <w:numPr>
        <w:numId w:val="4"/>
      </w:numPr>
      <w:spacing w:before="120" w:after="0"/>
      <w:ind w:left="357" w:hanging="357"/>
      <w:contextualSpacing/>
      <w:outlineLvl w:val="1"/>
    </w:pPr>
    <w:rPr>
      <w:rFonts w:asciiTheme="majorHAnsi" w:hAnsiTheme="majorHAnsi" w:cs="Times New Roman"/>
      <w:b/>
      <w:caps/>
      <w:color w:val="auto"/>
      <w:sz w:val="28"/>
      <w:szCs w:val="42"/>
    </w:rPr>
  </w:style>
  <w:style w:type="paragraph" w:styleId="Kop3">
    <w:name w:val="heading 3"/>
    <w:basedOn w:val="Standaard"/>
    <w:next w:val="Standaard"/>
    <w:link w:val="Kop3Char"/>
    <w:uiPriority w:val="9"/>
    <w:qFormat/>
    <w:rsid w:val="00EB4908"/>
    <w:pPr>
      <w:numPr>
        <w:numId w:val="5"/>
      </w:numPr>
      <w:spacing w:before="120" w:after="0"/>
      <w:ind w:left="357" w:hanging="357"/>
      <w:contextualSpacing/>
      <w:outlineLvl w:val="2"/>
    </w:pPr>
    <w:rPr>
      <w:rFonts w:asciiTheme="majorHAnsi" w:hAnsiTheme="majorHAnsi" w:cs="Times New Roman"/>
      <w:caps/>
      <w:color w:val="5D9AA1" w:themeColor="text2"/>
      <w:sz w:val="24"/>
      <w:szCs w:val="34"/>
    </w:rPr>
  </w:style>
  <w:style w:type="paragraph" w:styleId="Kop4">
    <w:name w:val="heading 4"/>
    <w:basedOn w:val="Standaard"/>
    <w:next w:val="Standaard"/>
    <w:link w:val="Kop4Char"/>
    <w:uiPriority w:val="9"/>
    <w:qFormat/>
    <w:rsid w:val="00EB4908"/>
    <w:pPr>
      <w:keepNext/>
      <w:keepLines/>
      <w:numPr>
        <w:numId w:val="6"/>
      </w:numPr>
      <w:spacing w:before="120" w:after="0"/>
      <w:ind w:left="357" w:hanging="357"/>
      <w:contextualSpacing/>
      <w:outlineLvl w:val="3"/>
    </w:pPr>
    <w:rPr>
      <w:rFonts w:asciiTheme="majorHAnsi" w:eastAsiaTheme="majorEastAsia" w:hAnsiTheme="majorHAnsi" w:cstheme="majorBidi"/>
      <w:bCs/>
      <w:iCs/>
      <w:caps/>
      <w:color w:val="auto"/>
      <w:sz w:val="24"/>
      <w:szCs w:val="28"/>
    </w:rPr>
  </w:style>
  <w:style w:type="paragraph" w:styleId="Kop5">
    <w:name w:val="heading 5"/>
    <w:basedOn w:val="Standaard"/>
    <w:next w:val="Standaard"/>
    <w:link w:val="Kop5Char"/>
    <w:uiPriority w:val="9"/>
    <w:rsid w:val="008557D4"/>
    <w:pPr>
      <w:keepNext/>
      <w:keepLines/>
      <w:spacing w:line="240" w:lineRule="auto"/>
      <w:outlineLvl w:val="4"/>
    </w:pPr>
    <w:rPr>
      <w:rFonts w:eastAsiaTheme="majorEastAsia" w:cstheme="majorBidi"/>
      <w:color w:val="8AB7BC" w:themeColor="background2"/>
      <w:sz w:val="28"/>
      <w:szCs w:val="28"/>
    </w:rPr>
  </w:style>
  <w:style w:type="paragraph" w:styleId="Kop6">
    <w:name w:val="heading 6"/>
    <w:basedOn w:val="Standaard"/>
    <w:next w:val="Standaard"/>
    <w:link w:val="Kop6Char"/>
    <w:uiPriority w:val="9"/>
    <w:rsid w:val="008557D4"/>
    <w:pPr>
      <w:outlineLvl w:val="5"/>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908"/>
    <w:rPr>
      <w:rFonts w:asciiTheme="majorHAnsi" w:hAnsiTheme="majorHAnsi" w:cs="Times New Roman"/>
      <w:b/>
      <w:caps/>
      <w:noProof/>
      <w:color w:val="5D9AA1" w:themeColor="text2"/>
      <w:sz w:val="28"/>
      <w:szCs w:val="50"/>
      <w:lang w:eastAsia="nl-BE"/>
    </w:rPr>
  </w:style>
  <w:style w:type="character" w:customStyle="1" w:styleId="Kop2Char">
    <w:name w:val="Kop 2 Char"/>
    <w:basedOn w:val="Standaardalinea-lettertype"/>
    <w:link w:val="Kop2"/>
    <w:uiPriority w:val="9"/>
    <w:rsid w:val="00656D62"/>
    <w:rPr>
      <w:rFonts w:asciiTheme="majorHAnsi" w:hAnsiTheme="majorHAnsi" w:cs="Times New Roman"/>
      <w:b/>
      <w:caps/>
      <w:color w:val="auto"/>
      <w:sz w:val="28"/>
      <w:szCs w:val="42"/>
      <w:lang w:eastAsia="nl-BE"/>
    </w:rPr>
  </w:style>
  <w:style w:type="character" w:customStyle="1" w:styleId="Kop3Char">
    <w:name w:val="Kop 3 Char"/>
    <w:basedOn w:val="Standaardalinea-lettertype"/>
    <w:link w:val="Kop3"/>
    <w:uiPriority w:val="9"/>
    <w:rsid w:val="00EB4908"/>
    <w:rPr>
      <w:rFonts w:asciiTheme="majorHAnsi" w:hAnsiTheme="majorHAnsi" w:cs="Times New Roman"/>
      <w:caps/>
      <w:color w:val="5D9AA1" w:themeColor="text2"/>
      <w:sz w:val="24"/>
      <w:szCs w:val="34"/>
      <w:lang w:eastAsia="nl-BE"/>
    </w:rPr>
  </w:style>
  <w:style w:type="paragraph" w:styleId="Geenafstand">
    <w:name w:val="No Spacing"/>
    <w:link w:val="GeenafstandChar"/>
    <w:uiPriority w:val="1"/>
    <w:rsid w:val="008557D4"/>
    <w:pPr>
      <w:spacing w:before="0"/>
    </w:pPr>
    <w:rPr>
      <w:sz w:val="22"/>
      <w:szCs w:val="22"/>
    </w:rPr>
  </w:style>
  <w:style w:type="paragraph" w:styleId="Lijstalinea">
    <w:name w:val="List Paragraph"/>
    <w:basedOn w:val="Standaard"/>
    <w:uiPriority w:val="34"/>
    <w:qFormat/>
    <w:rsid w:val="00580D24"/>
    <w:pPr>
      <w:contextualSpacing/>
    </w:pPr>
    <w:rPr>
      <w:rFonts w:asciiTheme="majorHAnsi" w:hAnsiTheme="majorHAnsi"/>
    </w:rPr>
  </w:style>
  <w:style w:type="character" w:styleId="Hyperlink">
    <w:name w:val="Hyperlink"/>
    <w:basedOn w:val="Standaardalinea-lettertype"/>
    <w:uiPriority w:val="99"/>
    <w:qFormat/>
    <w:rsid w:val="00582901"/>
    <w:rPr>
      <w:rFonts w:asciiTheme="minorHAnsi" w:hAnsiTheme="minorHAnsi"/>
      <w:b w:val="0"/>
      <w:i w:val="0"/>
      <w:color w:val="5D9AA1" w:themeColor="text2"/>
      <w:sz w:val="20"/>
      <w:u w:val="single" w:color="5D9AA1" w:themeColor="text2"/>
    </w:rPr>
  </w:style>
  <w:style w:type="paragraph" w:customStyle="1" w:styleId="Link">
    <w:name w:val="Link"/>
    <w:basedOn w:val="Geenafstand"/>
    <w:link w:val="LinkChar"/>
    <w:uiPriority w:val="29"/>
    <w:semiHidden/>
    <w:locked/>
    <w:rsid w:val="00D77E0C"/>
    <w:rPr>
      <w:szCs w:val="18"/>
      <w:u w:val="single" w:color="8AB7BC" w:themeColor="background2"/>
    </w:rPr>
  </w:style>
  <w:style w:type="character" w:customStyle="1" w:styleId="Kop4Char">
    <w:name w:val="Kop 4 Char"/>
    <w:basedOn w:val="Standaardalinea-lettertype"/>
    <w:link w:val="Kop4"/>
    <w:uiPriority w:val="9"/>
    <w:rsid w:val="00EB4908"/>
    <w:rPr>
      <w:rFonts w:asciiTheme="majorHAnsi" w:eastAsiaTheme="majorEastAsia" w:hAnsiTheme="majorHAnsi" w:cstheme="majorBidi"/>
      <w:bCs/>
      <w:iCs/>
      <w:caps/>
      <w:color w:val="auto"/>
      <w:sz w:val="24"/>
      <w:szCs w:val="28"/>
      <w:lang w:eastAsia="nl-BE"/>
    </w:rPr>
  </w:style>
  <w:style w:type="character" w:customStyle="1" w:styleId="GeenafstandChar">
    <w:name w:val="Geen afstand Char"/>
    <w:basedOn w:val="Standaardalinea-lettertype"/>
    <w:link w:val="Geenafstand"/>
    <w:uiPriority w:val="1"/>
    <w:rsid w:val="008557D4"/>
    <w:rPr>
      <w:sz w:val="22"/>
      <w:szCs w:val="22"/>
    </w:rPr>
  </w:style>
  <w:style w:type="character" w:customStyle="1" w:styleId="LinkChar">
    <w:name w:val="Link Char"/>
    <w:basedOn w:val="GeenafstandChar"/>
    <w:link w:val="Link"/>
    <w:uiPriority w:val="29"/>
    <w:semiHidden/>
    <w:rsid w:val="00D77E0C"/>
    <w:rPr>
      <w:sz w:val="22"/>
      <w:szCs w:val="18"/>
      <w:u w:val="single" w:color="8AB7BC" w:themeColor="background2"/>
    </w:rPr>
  </w:style>
  <w:style w:type="character" w:customStyle="1" w:styleId="Kop5Char">
    <w:name w:val="Kop 5 Char"/>
    <w:basedOn w:val="Standaardalinea-lettertype"/>
    <w:link w:val="Kop5"/>
    <w:uiPriority w:val="9"/>
    <w:rsid w:val="008557D4"/>
    <w:rPr>
      <w:rFonts w:eastAsiaTheme="majorEastAsia" w:cstheme="majorBidi"/>
      <w:color w:val="8AB7BC" w:themeColor="background2"/>
      <w:sz w:val="28"/>
      <w:szCs w:val="28"/>
    </w:rPr>
  </w:style>
  <w:style w:type="table" w:styleId="Tabelraster">
    <w:name w:val="Table Grid"/>
    <w:basedOn w:val="Standaardtabel"/>
    <w:uiPriority w:val="59"/>
    <w:rsid w:val="00D77E0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7E0C"/>
    <w:pPr>
      <w:spacing w:line="240" w:lineRule="auto"/>
    </w:p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pPr>
        <w:spacing w:before="0" w:after="0" w:line="240" w:lineRule="auto"/>
      </w:pPr>
      <w:rPr>
        <w:b/>
        <w:bCs/>
        <w:color w:val="FFFFFF" w:themeColor="background1"/>
      </w:rPr>
      <w:tblPr/>
      <w:tcPr>
        <w:shd w:val="clear" w:color="auto" w:fill="F05133" w:themeFill="accent6"/>
      </w:tcPr>
    </w:tblStylePr>
    <w:tblStylePr w:type="lastRow">
      <w:pPr>
        <w:spacing w:before="0" w:after="0" w:line="240" w:lineRule="auto"/>
      </w:pPr>
      <w:rPr>
        <w:b/>
        <w:bCs/>
      </w:rPr>
      <w:tblPr/>
      <w:tcPr>
        <w:tcBorders>
          <w:top w:val="double" w:sz="6" w:space="0" w:color="F05133" w:themeColor="accent6"/>
          <w:left w:val="single" w:sz="8" w:space="0" w:color="F05133" w:themeColor="accent6"/>
          <w:bottom w:val="single" w:sz="8" w:space="0" w:color="F05133" w:themeColor="accent6"/>
          <w:right w:val="single" w:sz="8" w:space="0" w:color="F05133" w:themeColor="accent6"/>
        </w:tcBorders>
      </w:tcPr>
    </w:tblStylePr>
    <w:tblStylePr w:type="firstCol">
      <w:rPr>
        <w:b/>
        <w:bCs/>
      </w:rPr>
    </w:tblStylePr>
    <w:tblStylePr w:type="lastCol">
      <w:rPr>
        <w:b/>
        <w:bCs/>
      </w:rPr>
    </w:tblStylePr>
    <w:tblStylePr w:type="band1Vert">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tblStylePr w:type="band1Horz">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style>
  <w:style w:type="paragraph" w:styleId="Kopvaninhoudsopgave">
    <w:name w:val="TOC Heading"/>
    <w:basedOn w:val="Kop1"/>
    <w:next w:val="Standaard"/>
    <w:uiPriority w:val="39"/>
    <w:semiHidden/>
    <w:unhideWhenUsed/>
    <w:qFormat/>
    <w:rsid w:val="00D77E0C"/>
    <w:pPr>
      <w:keepNext/>
      <w:keepLines/>
      <w:spacing w:before="480"/>
      <w:outlineLvl w:val="9"/>
    </w:pPr>
    <w:rPr>
      <w:rFonts w:eastAsiaTheme="majorEastAsia" w:cstheme="majorBidi"/>
      <w:b w:val="0"/>
      <w:bCs/>
      <w:noProof w:val="0"/>
      <w:color w:val="457278" w:themeColor="accent1" w:themeShade="BF"/>
    </w:rPr>
  </w:style>
  <w:style w:type="paragraph" w:styleId="Ballontekst">
    <w:name w:val="Balloon Text"/>
    <w:basedOn w:val="Standaard"/>
    <w:link w:val="BallontekstChar"/>
    <w:uiPriority w:val="99"/>
    <w:semiHidden/>
    <w:unhideWhenUsed/>
    <w:rsid w:val="00D77E0C"/>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E0C"/>
    <w:rPr>
      <w:rFonts w:ascii="Tahoma" w:hAnsi="Tahoma" w:cs="Tahoma"/>
      <w:sz w:val="16"/>
      <w:szCs w:val="16"/>
    </w:rPr>
  </w:style>
  <w:style w:type="paragraph" w:styleId="Bijschrift">
    <w:name w:val="caption"/>
    <w:basedOn w:val="Standaard"/>
    <w:next w:val="Standaard"/>
    <w:link w:val="BijschriftChar"/>
    <w:uiPriority w:val="35"/>
    <w:rsid w:val="00AC3370"/>
    <w:pPr>
      <w:keepNext/>
      <w:spacing w:line="240" w:lineRule="auto"/>
    </w:pPr>
    <w:rPr>
      <w:bCs/>
      <w:i/>
    </w:rPr>
  </w:style>
  <w:style w:type="character" w:customStyle="1" w:styleId="Kop6Char">
    <w:name w:val="Kop 6 Char"/>
    <w:basedOn w:val="Standaardalinea-lettertype"/>
    <w:link w:val="Kop6"/>
    <w:uiPriority w:val="9"/>
    <w:rsid w:val="008557D4"/>
    <w:rPr>
      <w:sz w:val="28"/>
      <w:szCs w:val="28"/>
    </w:rPr>
  </w:style>
  <w:style w:type="paragraph" w:styleId="Koptekst">
    <w:name w:val="header"/>
    <w:basedOn w:val="Standaard"/>
    <w:link w:val="KoptekstChar"/>
    <w:uiPriority w:val="99"/>
    <w:unhideWhenUsed/>
    <w:rsid w:val="00351ED6"/>
    <w:pPr>
      <w:tabs>
        <w:tab w:val="center" w:pos="4536"/>
        <w:tab w:val="right" w:pos="9072"/>
      </w:tabs>
      <w:spacing w:before="0" w:line="240" w:lineRule="auto"/>
    </w:pPr>
  </w:style>
  <w:style w:type="character" w:styleId="Nadruk">
    <w:name w:val="Emphasis"/>
    <w:basedOn w:val="Standaardalinea-lettertype"/>
    <w:uiPriority w:val="12"/>
    <w:rsid w:val="00630509"/>
    <w:rPr>
      <w:color w:val="5D9AA1" w:themeColor="text2"/>
    </w:rPr>
  </w:style>
  <w:style w:type="character" w:customStyle="1" w:styleId="BijschriftChar">
    <w:name w:val="Bijschrift Char"/>
    <w:basedOn w:val="Standaardalinea-lettertype"/>
    <w:link w:val="Bijschrift"/>
    <w:uiPriority w:val="35"/>
    <w:rsid w:val="00AC3370"/>
    <w:rPr>
      <w:bCs/>
      <w:i/>
      <w:sz w:val="22"/>
      <w:szCs w:val="22"/>
    </w:rPr>
  </w:style>
  <w:style w:type="character" w:customStyle="1" w:styleId="KoptekstChar">
    <w:name w:val="Koptekst Char"/>
    <w:basedOn w:val="Standaardalinea-lettertype"/>
    <w:link w:val="Koptekst"/>
    <w:uiPriority w:val="99"/>
    <w:rsid w:val="00351ED6"/>
    <w:rPr>
      <w:sz w:val="22"/>
      <w:szCs w:val="22"/>
    </w:rPr>
  </w:style>
  <w:style w:type="paragraph" w:styleId="Titel">
    <w:name w:val="Title"/>
    <w:basedOn w:val="Standaard"/>
    <w:next w:val="Standaard"/>
    <w:link w:val="TitelChar"/>
    <w:uiPriority w:val="10"/>
    <w:qFormat/>
    <w:rsid w:val="00EB4908"/>
    <w:pPr>
      <w:spacing w:before="360" w:after="0"/>
      <w:ind w:left="0"/>
    </w:pPr>
    <w:rPr>
      <w:rFonts w:asciiTheme="majorHAnsi" w:hAnsiTheme="majorHAnsi"/>
      <w:b/>
      <w:color w:val="5D9AA1" w:themeColor="text2"/>
      <w:sz w:val="36"/>
      <w:szCs w:val="56"/>
    </w:rPr>
  </w:style>
  <w:style w:type="character" w:customStyle="1" w:styleId="TitelChar">
    <w:name w:val="Titel Char"/>
    <w:basedOn w:val="Standaardalinea-lettertype"/>
    <w:link w:val="Titel"/>
    <w:uiPriority w:val="10"/>
    <w:rsid w:val="00EB4908"/>
    <w:rPr>
      <w:rFonts w:asciiTheme="majorHAnsi" w:hAnsiTheme="majorHAnsi"/>
      <w:b/>
      <w:color w:val="5D9AA1" w:themeColor="text2"/>
      <w:sz w:val="36"/>
      <w:szCs w:val="56"/>
      <w:lang w:eastAsia="nl-BE"/>
    </w:rPr>
  </w:style>
  <w:style w:type="character" w:styleId="Tekstvantijdelijkeaanduiding">
    <w:name w:val="Placeholder Text"/>
    <w:basedOn w:val="Standaardalinea-lettertype"/>
    <w:uiPriority w:val="99"/>
    <w:semiHidden/>
    <w:rsid w:val="00D77E0C"/>
    <w:rPr>
      <w:color w:val="808080"/>
    </w:rPr>
  </w:style>
  <w:style w:type="character" w:styleId="Intensievebenadrukking">
    <w:name w:val="Intense Emphasis"/>
    <w:basedOn w:val="Standaardalinea-lettertype"/>
    <w:uiPriority w:val="13"/>
    <w:rsid w:val="005E561B"/>
    <w:rPr>
      <w:i/>
      <w:iCs/>
      <w:color w:val="5D9AA1" w:themeColor="text2"/>
    </w:rPr>
  </w:style>
  <w:style w:type="character" w:styleId="Intensieveverwijzing">
    <w:name w:val="Intense Reference"/>
    <w:basedOn w:val="Standaardalinea-lettertype"/>
    <w:uiPriority w:val="32"/>
    <w:locked/>
    <w:rsid w:val="005E561B"/>
    <w:rPr>
      <w:b/>
      <w:bCs/>
      <w:smallCaps/>
      <w:color w:val="5D9AA1" w:themeColor="text2"/>
      <w:spacing w:val="5"/>
    </w:rPr>
  </w:style>
  <w:style w:type="paragraph" w:styleId="Voettekst">
    <w:name w:val="footer"/>
    <w:basedOn w:val="Standaard"/>
    <w:link w:val="VoettekstChar"/>
    <w:uiPriority w:val="99"/>
    <w:unhideWhenUsed/>
    <w:rsid w:val="00D77E0C"/>
    <w:pPr>
      <w:tabs>
        <w:tab w:val="center" w:pos="4536"/>
        <w:tab w:val="right" w:pos="9072"/>
      </w:tabs>
      <w:spacing w:before="0" w:line="240" w:lineRule="auto"/>
    </w:pPr>
    <w:rPr>
      <w:sz w:val="18"/>
    </w:rPr>
  </w:style>
  <w:style w:type="character" w:customStyle="1" w:styleId="VoettekstChar">
    <w:name w:val="Voettekst Char"/>
    <w:basedOn w:val="Standaardalinea-lettertype"/>
    <w:link w:val="Voettekst"/>
    <w:uiPriority w:val="99"/>
    <w:rsid w:val="00D77E0C"/>
    <w:rPr>
      <w:sz w:val="18"/>
    </w:rPr>
  </w:style>
  <w:style w:type="character" w:styleId="GevolgdeHyperlink">
    <w:name w:val="FollowedHyperlink"/>
    <w:basedOn w:val="Standaardalinea-lettertype"/>
    <w:uiPriority w:val="99"/>
    <w:semiHidden/>
    <w:unhideWhenUsed/>
    <w:rsid w:val="00D77E0C"/>
    <w:rPr>
      <w:color w:val="980069" w:themeColor="followedHyperlink"/>
      <w:u w:val="single"/>
    </w:rPr>
  </w:style>
  <w:style w:type="paragraph" w:styleId="Citaat">
    <w:name w:val="Quote"/>
    <w:basedOn w:val="Standaard"/>
    <w:next w:val="Standaard"/>
    <w:link w:val="CitaatChar"/>
    <w:uiPriority w:val="29"/>
    <w:rsid w:val="00D77E0C"/>
    <w:pPr>
      <w:ind w:left="726"/>
    </w:pPr>
    <w:rPr>
      <w:i/>
      <w:iCs/>
    </w:rPr>
  </w:style>
  <w:style w:type="character" w:customStyle="1" w:styleId="CitaatChar">
    <w:name w:val="Citaat Char"/>
    <w:basedOn w:val="Standaardalinea-lettertype"/>
    <w:link w:val="Citaat"/>
    <w:uiPriority w:val="29"/>
    <w:rsid w:val="00D77E0C"/>
    <w:rPr>
      <w:i/>
      <w:iCs/>
    </w:rPr>
  </w:style>
  <w:style w:type="numbering" w:customStyle="1" w:styleId="NIETGEBRUIKEN-OUDEOPSOMMING">
    <w:name w:val="NIET GEBRUIKEN - OUDE OPSOMMING"/>
    <w:uiPriority w:val="99"/>
    <w:locked/>
    <w:rsid w:val="00CC4D67"/>
    <w:pPr>
      <w:numPr>
        <w:numId w:val="2"/>
      </w:numPr>
    </w:pPr>
  </w:style>
  <w:style w:type="table" w:styleId="Lichtelijst-accent5">
    <w:name w:val="Light List Accent 5"/>
    <w:basedOn w:val="Standaardtabel"/>
    <w:uiPriority w:val="61"/>
    <w:rsid w:val="00D77E0C"/>
    <w:pPr>
      <w:spacing w:before="0" w:line="240" w:lineRule="auto"/>
    </w:pPr>
    <w:tblPr>
      <w:tblStyleRowBandSize w:val="1"/>
      <w:tblStyleColBandSize w:val="1"/>
      <w:tblBorders>
        <w:top w:val="single" w:sz="8" w:space="0" w:color="DE7C00" w:themeColor="accent5"/>
        <w:left w:val="single" w:sz="8" w:space="0" w:color="DE7C00" w:themeColor="accent5"/>
        <w:bottom w:val="single" w:sz="8" w:space="0" w:color="DE7C00" w:themeColor="accent5"/>
        <w:right w:val="single" w:sz="8" w:space="0" w:color="DE7C00" w:themeColor="accent5"/>
      </w:tblBorders>
    </w:tblPr>
    <w:tblStylePr w:type="firstRow">
      <w:pPr>
        <w:spacing w:before="0" w:after="0" w:line="240" w:lineRule="auto"/>
      </w:pPr>
      <w:rPr>
        <w:b/>
        <w:bCs/>
        <w:color w:val="FFFFFF" w:themeColor="background1"/>
      </w:rPr>
      <w:tblPr/>
      <w:tcPr>
        <w:shd w:val="clear" w:color="auto" w:fill="DE7C00" w:themeFill="accent5"/>
      </w:tcPr>
    </w:tblStylePr>
    <w:tblStylePr w:type="lastRow">
      <w:pPr>
        <w:spacing w:before="0" w:after="0" w:line="240" w:lineRule="auto"/>
      </w:pPr>
      <w:rPr>
        <w:b/>
        <w:bCs/>
      </w:rPr>
      <w:tblPr/>
      <w:tcPr>
        <w:tcBorders>
          <w:top w:val="double" w:sz="6" w:space="0" w:color="DE7C00" w:themeColor="accent5"/>
          <w:left w:val="single" w:sz="8" w:space="0" w:color="DE7C00" w:themeColor="accent5"/>
          <w:bottom w:val="single" w:sz="8" w:space="0" w:color="DE7C00" w:themeColor="accent5"/>
          <w:right w:val="single" w:sz="8" w:space="0" w:color="DE7C00" w:themeColor="accent5"/>
        </w:tcBorders>
      </w:tcPr>
    </w:tblStylePr>
    <w:tblStylePr w:type="firstCol">
      <w:rPr>
        <w:b/>
        <w:bCs/>
      </w:rPr>
    </w:tblStylePr>
    <w:tblStylePr w:type="lastCol">
      <w:rPr>
        <w:b/>
        <w:bCs/>
      </w:rPr>
    </w:tblStylePr>
    <w:tblStylePr w:type="band1Vert">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tblStylePr w:type="band1Horz">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style>
  <w:style w:type="table" w:styleId="Lichtelijst">
    <w:name w:val="Light List"/>
    <w:basedOn w:val="Standaardtabel"/>
    <w:uiPriority w:val="61"/>
    <w:rsid w:val="00D77E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Kleurrijkelijst">
    <w:name w:val="Colorful List"/>
    <w:basedOn w:val="Standaardtabel"/>
    <w:uiPriority w:val="72"/>
    <w:rsid w:val="00D77E0C"/>
    <w:pPr>
      <w:spacing w:before="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emiddeldelijst1-accent6">
    <w:name w:val="Medium List 1 Accent 6"/>
    <w:aliases w:val="ISOPROC"/>
    <w:basedOn w:val="Standaardtabel"/>
    <w:uiPriority w:val="65"/>
    <w:rsid w:val="00D77E0C"/>
    <w:pPr>
      <w:spacing w:before="40" w:after="40" w:line="240" w:lineRule="auto"/>
      <w:jc w:val="left"/>
    </w:pPr>
    <w:tblPr>
      <w:tblStyleRowBandSize w:val="1"/>
      <w:tblStyleColBandSize w:val="1"/>
      <w:tblInd w:w="57" w:type="dxa"/>
      <w:tblBorders>
        <w:top w:val="single" w:sz="48" w:space="0" w:color="FFFFFF" w:themeColor="background1"/>
        <w:bottom w:val="single" w:sz="8" w:space="0" w:color="F05133" w:themeColor="accent6"/>
      </w:tblBorders>
      <w:tblCellMar>
        <w:left w:w="57" w:type="dxa"/>
        <w:right w:w="0" w:type="dxa"/>
      </w:tblCellMar>
    </w:tblPr>
    <w:tcPr>
      <w:vAlign w:val="center"/>
    </w:tcPr>
    <w:tblStylePr w:type="firstRow">
      <w:pPr>
        <w:wordWrap/>
        <w:spacing w:beforeLines="0" w:beforeAutospacing="0" w:afterLines="0" w:afterAutospacing="0" w:line="23" w:lineRule="atLeast"/>
        <w:jc w:val="left"/>
      </w:pPr>
      <w:rPr>
        <w:rFonts w:asciiTheme="majorHAnsi" w:eastAsiaTheme="majorEastAsia" w:hAnsiTheme="majorHAnsi" w:cstheme="majorBidi"/>
        <w:color w:val="5D9AA1" w:themeColor="text2"/>
      </w:rPr>
      <w:tblPr/>
      <w:tcPr>
        <w:tcBorders>
          <w:top w:val="single" w:sz="48" w:space="0" w:color="FFFFFF" w:themeColor="background1"/>
          <w:bottom w:val="single" w:sz="8" w:space="0" w:color="F05133" w:themeColor="accent6"/>
        </w:tcBorders>
      </w:tcPr>
    </w:tblStylePr>
    <w:tblStylePr w:type="lastRow">
      <w:pPr>
        <w:jc w:val="left"/>
      </w:pPr>
      <w:rPr>
        <w:b/>
        <w:bCs/>
        <w:color w:val="5D9AA1" w:themeColor="text2"/>
      </w:rPr>
      <w:tblPr/>
      <w:tcPr>
        <w:tcBorders>
          <w:top w:val="single" w:sz="8" w:space="0" w:color="F05133" w:themeColor="accent6"/>
          <w:bottom w:val="single" w:sz="8" w:space="0" w:color="F05133" w:themeColor="accent6"/>
        </w:tcBorders>
      </w:tcPr>
    </w:tblStylePr>
    <w:tblStylePr w:type="firstCol">
      <w:pPr>
        <w:jc w:val="left"/>
      </w:pPr>
      <w:rPr>
        <w:b/>
        <w:bCs/>
      </w:rPr>
    </w:tblStylePr>
    <w:tblStylePr w:type="lastCol">
      <w:pPr>
        <w:jc w:val="left"/>
      </w:pPr>
      <w:rPr>
        <w:b/>
        <w:bCs/>
      </w:rPr>
      <w:tblPr/>
      <w:tcPr>
        <w:tcBorders>
          <w:top w:val="single" w:sz="48" w:space="0" w:color="FFFFFF" w:themeColor="background1"/>
          <w:bottom w:val="single" w:sz="8" w:space="0" w:color="F05133" w:themeColor="accent6"/>
        </w:tcBorders>
      </w:tcPr>
    </w:tblStylePr>
    <w:tblStylePr w:type="band1Vert">
      <w:tblPr/>
      <w:tcPr>
        <w:shd w:val="clear" w:color="auto" w:fill="FBD3CC" w:themeFill="accent6" w:themeFillTint="3F"/>
      </w:tcPr>
    </w:tblStylePr>
    <w:tblStylePr w:type="band1Horz">
      <w:pPr>
        <w:wordWrap/>
        <w:spacing w:beforeLines="0" w:beforeAutospacing="0" w:afterLines="0" w:afterAutospacing="0" w:line="23" w:lineRule="atLeast"/>
        <w:jc w:val="left"/>
      </w:pPr>
      <w:rPr>
        <w:rFonts w:asciiTheme="minorHAnsi" w:hAnsiTheme="minorHAnsi"/>
      </w:rPr>
      <w:tblPr/>
      <w:tcPr>
        <w:shd w:val="clear" w:color="auto" w:fill="FBD3CC" w:themeFill="accent6" w:themeFillTint="3F"/>
      </w:tcPr>
    </w:tblStylePr>
    <w:tblStylePr w:type="band2Horz">
      <w:pPr>
        <w:wordWrap/>
        <w:spacing w:beforeLines="20" w:beforeAutospacing="0" w:afterLines="0" w:afterAutospacing="0" w:line="23" w:lineRule="atLeast"/>
        <w:jc w:val="left"/>
      </w:pPr>
    </w:tblStylePr>
  </w:style>
  <w:style w:type="table" w:styleId="Lichtearcering-accent6">
    <w:name w:val="Light Shading Accent 6"/>
    <w:basedOn w:val="Standaardtabel"/>
    <w:uiPriority w:val="60"/>
    <w:rsid w:val="00D77E0C"/>
    <w:pPr>
      <w:spacing w:before="0" w:line="240" w:lineRule="auto"/>
    </w:pPr>
    <w:rPr>
      <w:color w:val="CA2C0F" w:themeColor="accent6" w:themeShade="BF"/>
    </w:rPr>
    <w:tblPr>
      <w:tblStyleRowBandSize w:val="1"/>
      <w:tblStyleColBandSize w:val="1"/>
      <w:tblBorders>
        <w:top w:val="single" w:sz="8" w:space="0" w:color="F05133" w:themeColor="accent6"/>
        <w:bottom w:val="single" w:sz="8" w:space="0" w:color="F05133" w:themeColor="accent6"/>
      </w:tblBorders>
    </w:tblPr>
    <w:tblStylePr w:type="fir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la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left w:val="nil"/>
          <w:right w:val="nil"/>
          <w:insideH w:val="nil"/>
          <w:insideV w:val="nil"/>
        </w:tcBorders>
        <w:shd w:val="clear" w:color="auto" w:fill="FBD3CC" w:themeFill="accent6" w:themeFillTint="3F"/>
      </w:tcPr>
    </w:tblStylePr>
  </w:style>
  <w:style w:type="table" w:styleId="Lichtearcering-accent5">
    <w:name w:val="Light Shading Accent 5"/>
    <w:basedOn w:val="Standaardtabel"/>
    <w:uiPriority w:val="60"/>
    <w:rsid w:val="00D77E0C"/>
    <w:pPr>
      <w:spacing w:before="0" w:line="240" w:lineRule="auto"/>
    </w:pPr>
    <w:rPr>
      <w:color w:val="A65C00" w:themeColor="accent5" w:themeShade="BF"/>
    </w:rPr>
    <w:tblPr>
      <w:tblStyleRowBandSize w:val="1"/>
      <w:tblStyleColBandSize w:val="1"/>
      <w:tblBorders>
        <w:top w:val="single" w:sz="8" w:space="0" w:color="DE7C00" w:themeColor="accent5"/>
        <w:bottom w:val="single" w:sz="8" w:space="0" w:color="DE7C00" w:themeColor="accent5"/>
      </w:tblBorders>
    </w:tblPr>
    <w:tblStylePr w:type="fir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la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7" w:themeFill="accent5" w:themeFillTint="3F"/>
      </w:tcPr>
    </w:tblStylePr>
    <w:tblStylePr w:type="band1Horz">
      <w:tblPr/>
      <w:tcPr>
        <w:tcBorders>
          <w:left w:val="nil"/>
          <w:right w:val="nil"/>
          <w:insideH w:val="nil"/>
          <w:insideV w:val="nil"/>
        </w:tcBorders>
        <w:shd w:val="clear" w:color="auto" w:fill="FFDFB7" w:themeFill="accent5" w:themeFillTint="3F"/>
      </w:tcPr>
    </w:tblStylePr>
  </w:style>
  <w:style w:type="table" w:styleId="Lichtearcering-accent4">
    <w:name w:val="Light Shading Accent 4"/>
    <w:basedOn w:val="Standaardtabel"/>
    <w:uiPriority w:val="60"/>
    <w:rsid w:val="00D77E0C"/>
    <w:pPr>
      <w:spacing w:before="0" w:line="240" w:lineRule="auto"/>
    </w:pPr>
    <w:rPr>
      <w:color w:val="DA9E00" w:themeColor="accent4" w:themeShade="BF"/>
    </w:rPr>
    <w:tblPr>
      <w:tblStyleRowBandSize w:val="1"/>
      <w:tblStyleColBandSize w:val="1"/>
      <w:tblBorders>
        <w:top w:val="single" w:sz="8" w:space="0" w:color="FFC425" w:themeColor="accent4"/>
        <w:bottom w:val="single" w:sz="8" w:space="0" w:color="FFC425" w:themeColor="accent4"/>
      </w:tblBorders>
    </w:tblPr>
    <w:tblStylePr w:type="fir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la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9" w:themeFill="accent4" w:themeFillTint="3F"/>
      </w:tcPr>
    </w:tblStylePr>
    <w:tblStylePr w:type="band1Horz">
      <w:tblPr/>
      <w:tcPr>
        <w:tcBorders>
          <w:left w:val="nil"/>
          <w:right w:val="nil"/>
          <w:insideH w:val="nil"/>
          <w:insideV w:val="nil"/>
        </w:tcBorders>
        <w:shd w:val="clear" w:color="auto" w:fill="FFF0C9" w:themeFill="accent4" w:themeFillTint="3F"/>
      </w:tcPr>
    </w:tblStylePr>
  </w:style>
  <w:style w:type="table" w:styleId="Lichtearcering-accent3">
    <w:name w:val="Light Shading Accent 3"/>
    <w:basedOn w:val="Standaardtabel"/>
    <w:uiPriority w:val="60"/>
    <w:rsid w:val="00D77E0C"/>
    <w:pPr>
      <w:spacing w:before="0" w:line="240" w:lineRule="auto"/>
    </w:pPr>
    <w:rPr>
      <w:color w:val="71004E" w:themeColor="accent3" w:themeShade="BF"/>
    </w:rPr>
    <w:tblPr>
      <w:tblStyleRowBandSize w:val="1"/>
      <w:tblStyleColBandSize w:val="1"/>
      <w:tblBorders>
        <w:top w:val="single" w:sz="8" w:space="0" w:color="980069" w:themeColor="accent3"/>
        <w:bottom w:val="single" w:sz="8" w:space="0" w:color="980069" w:themeColor="accent3"/>
      </w:tblBorders>
    </w:tblPr>
    <w:tblStylePr w:type="fir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la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E3" w:themeFill="accent3" w:themeFillTint="3F"/>
      </w:tcPr>
    </w:tblStylePr>
    <w:tblStylePr w:type="band1Horz">
      <w:tblPr/>
      <w:tcPr>
        <w:tcBorders>
          <w:left w:val="nil"/>
          <w:right w:val="nil"/>
          <w:insideH w:val="nil"/>
          <w:insideV w:val="nil"/>
        </w:tcBorders>
        <w:shd w:val="clear" w:color="auto" w:fill="FFA6E3" w:themeFill="accent3" w:themeFillTint="3F"/>
      </w:tcPr>
    </w:tblStylePr>
  </w:style>
  <w:style w:type="table" w:styleId="Gemiddeldelijst2-accent6">
    <w:name w:val="Medium List 2 Accent 6"/>
    <w:basedOn w:val="Standaardtabel"/>
    <w:uiPriority w:val="66"/>
    <w:rsid w:val="00D77E0C"/>
    <w:pPr>
      <w:spacing w:before="0" w:line="240" w:lineRule="auto"/>
    </w:pPr>
    <w:rPr>
      <w:rFonts w:asciiTheme="majorHAnsi" w:eastAsiaTheme="majorEastAsia" w:hAnsiTheme="majorHAnsi" w:cstheme="majorBidi"/>
    </w:r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rPr>
        <w:sz w:val="24"/>
        <w:szCs w:val="24"/>
      </w:rPr>
      <w:tblPr/>
      <w:tcPr>
        <w:tcBorders>
          <w:top w:val="nil"/>
          <w:left w:val="nil"/>
          <w:bottom w:val="single" w:sz="24" w:space="0" w:color="F05133" w:themeColor="accent6"/>
          <w:right w:val="nil"/>
          <w:insideH w:val="nil"/>
          <w:insideV w:val="nil"/>
        </w:tcBorders>
        <w:shd w:val="clear" w:color="auto" w:fill="FFFFFF" w:themeFill="background1"/>
      </w:tcPr>
    </w:tblStylePr>
    <w:tblStylePr w:type="lastRow">
      <w:tblPr/>
      <w:tcPr>
        <w:tcBorders>
          <w:top w:val="single" w:sz="8" w:space="0" w:color="F051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6"/>
          <w:insideH w:val="nil"/>
          <w:insideV w:val="nil"/>
        </w:tcBorders>
        <w:shd w:val="clear" w:color="auto" w:fill="FFFFFF" w:themeFill="background1"/>
      </w:tcPr>
    </w:tblStylePr>
    <w:tblStylePr w:type="lastCol">
      <w:tblPr/>
      <w:tcPr>
        <w:tcBorders>
          <w:top w:val="nil"/>
          <w:left w:val="single" w:sz="8" w:space="0" w:color="F051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top w:val="nil"/>
          <w:bottom w:val="nil"/>
          <w:insideH w:val="nil"/>
          <w:insideV w:val="nil"/>
        </w:tcBorders>
        <w:shd w:val="clear" w:color="auto" w:fill="FBD3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elijst-accent4">
    <w:name w:val="Colorful List Accent 4"/>
    <w:basedOn w:val="Standaardtabel"/>
    <w:uiPriority w:val="72"/>
    <w:rsid w:val="00D77E0C"/>
    <w:pPr>
      <w:spacing w:before="0" w:line="240" w:lineRule="auto"/>
    </w:pPr>
    <w:tblPr>
      <w:tblStyleRowBandSize w:val="1"/>
      <w:tblStyleColBandSize w:val="1"/>
    </w:tblPr>
    <w:tcPr>
      <w:shd w:val="clear" w:color="auto" w:fill="FFF9E9" w:themeFill="accent4" w:themeFillTint="19"/>
    </w:tcPr>
    <w:tblStylePr w:type="firstRow">
      <w:rPr>
        <w:b/>
        <w:bCs/>
        <w:color w:val="FFFFFF" w:themeColor="background1"/>
      </w:rPr>
      <w:tblPr/>
      <w:tcPr>
        <w:tcBorders>
          <w:bottom w:val="single" w:sz="12" w:space="0" w:color="FFFFFF" w:themeColor="background1"/>
        </w:tcBorders>
        <w:shd w:val="clear" w:color="auto" w:fill="790053" w:themeFill="accent3" w:themeFillShade="CC"/>
      </w:tcPr>
    </w:tblStylePr>
    <w:tblStylePr w:type="lastRow">
      <w:rPr>
        <w:b/>
        <w:bCs/>
        <w:color w:val="79005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9" w:themeFill="accent4" w:themeFillTint="3F"/>
      </w:tcPr>
    </w:tblStylePr>
    <w:tblStylePr w:type="band1Horz">
      <w:tblPr/>
      <w:tcPr>
        <w:shd w:val="clear" w:color="auto" w:fill="FFF3D3" w:themeFill="accent4" w:themeFillTint="33"/>
      </w:tcPr>
    </w:tblStylePr>
  </w:style>
  <w:style w:type="table" w:styleId="Kleurrijkelijst-accent2">
    <w:name w:val="Colorful List Accent 2"/>
    <w:basedOn w:val="Standaardtabel"/>
    <w:uiPriority w:val="72"/>
    <w:rsid w:val="00D77E0C"/>
    <w:pPr>
      <w:spacing w:before="0" w:line="240" w:lineRule="auto"/>
    </w:pPr>
    <w:tblPr>
      <w:tblStyleRowBandSize w:val="1"/>
      <w:tblStyleColBandSize w:val="1"/>
    </w:tblPr>
    <w:tcPr>
      <w:shd w:val="clear" w:color="auto" w:fill="F6F9E9" w:themeFill="accent2"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C9" w:themeFill="accent2" w:themeFillTint="3F"/>
      </w:tcPr>
    </w:tblStylePr>
    <w:tblStylePr w:type="band1Horz">
      <w:tblPr/>
      <w:tcPr>
        <w:shd w:val="clear" w:color="auto" w:fill="EDF4D4" w:themeFill="accent2" w:themeFillTint="33"/>
      </w:tcPr>
    </w:tblStylePr>
  </w:style>
  <w:style w:type="table" w:styleId="Kleurrijkelijst-accent3">
    <w:name w:val="Colorful List Accent 3"/>
    <w:basedOn w:val="Standaardtabel"/>
    <w:uiPriority w:val="72"/>
    <w:rsid w:val="00D77E0C"/>
    <w:pPr>
      <w:spacing w:before="0" w:line="240" w:lineRule="auto"/>
    </w:pPr>
    <w:tblPr>
      <w:tblStyleRowBandSize w:val="1"/>
      <w:tblStyleColBandSize w:val="1"/>
    </w:tblPr>
    <w:tcPr>
      <w:shd w:val="clear" w:color="auto" w:fill="FFDBF4" w:themeFill="accent3" w:themeFillTint="19"/>
    </w:tcPr>
    <w:tblStylePr w:type="firstRow">
      <w:rPr>
        <w:b/>
        <w:bCs/>
        <w:color w:val="FFFFFF" w:themeColor="background1"/>
      </w:rPr>
      <w:tblPr/>
      <w:tcPr>
        <w:tcBorders>
          <w:bottom w:val="single" w:sz="12" w:space="0" w:color="FFFFFF" w:themeColor="background1"/>
        </w:tcBorders>
        <w:shd w:val="clear" w:color="auto" w:fill="E9A900" w:themeFill="accent4" w:themeFillShade="CC"/>
      </w:tcPr>
    </w:tblStylePr>
    <w:tblStylePr w:type="lastRow">
      <w:rPr>
        <w:b/>
        <w:bCs/>
        <w:color w:val="E9A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E3" w:themeFill="accent3" w:themeFillTint="3F"/>
      </w:tcPr>
    </w:tblStylePr>
    <w:tblStylePr w:type="band1Horz">
      <w:tblPr/>
      <w:tcPr>
        <w:shd w:val="clear" w:color="auto" w:fill="FFB7E8" w:themeFill="accent3" w:themeFillTint="33"/>
      </w:tcPr>
    </w:tblStylePr>
  </w:style>
  <w:style w:type="table" w:styleId="Kleurrijkelijst-accent1">
    <w:name w:val="Colorful List Accent 1"/>
    <w:basedOn w:val="Standaardtabel"/>
    <w:uiPriority w:val="72"/>
    <w:rsid w:val="00D77E0C"/>
    <w:pPr>
      <w:spacing w:before="0" w:line="240" w:lineRule="auto"/>
    </w:pPr>
    <w:tblPr>
      <w:tblStyleRowBandSize w:val="1"/>
      <w:tblStyleColBandSize w:val="1"/>
    </w:tblPr>
    <w:tcPr>
      <w:shd w:val="clear" w:color="auto" w:fill="EEF5F5" w:themeFill="accen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E7" w:themeFill="accent1" w:themeFillTint="3F"/>
      </w:tcPr>
    </w:tblStylePr>
    <w:tblStylePr w:type="band1Horz">
      <w:tblPr/>
      <w:tcPr>
        <w:shd w:val="clear" w:color="auto" w:fill="DEEAEC" w:themeFill="accent1" w:themeFillTint="33"/>
      </w:tcPr>
    </w:tblStylePr>
  </w:style>
  <w:style w:type="table" w:styleId="Kleurrijkraster-accent1">
    <w:name w:val="Colorful Grid Accent 1"/>
    <w:basedOn w:val="Standaardtabel"/>
    <w:uiPriority w:val="73"/>
    <w:rsid w:val="00D77E0C"/>
    <w:pPr>
      <w:spacing w:before="0" w:line="240" w:lineRule="auto"/>
    </w:pPr>
    <w:tblPr>
      <w:tblStyleRowBandSize w:val="1"/>
      <w:tblStyleColBandSize w:val="1"/>
      <w:tblBorders>
        <w:insideH w:val="single" w:sz="4" w:space="0" w:color="FFFFFF" w:themeColor="background1"/>
      </w:tblBorders>
    </w:tblPr>
    <w:tcPr>
      <w:shd w:val="clear" w:color="auto" w:fill="DEEAEC" w:themeFill="accent1" w:themeFillTint="33"/>
    </w:tcPr>
    <w:tblStylePr w:type="firstRow">
      <w:rPr>
        <w:b/>
        <w:bCs/>
      </w:rPr>
      <w:tblPr/>
      <w:tcPr>
        <w:shd w:val="clear" w:color="auto" w:fill="BDD6D9" w:themeFill="accent1" w:themeFillTint="66"/>
      </w:tcPr>
    </w:tblStylePr>
    <w:tblStylePr w:type="lastRow">
      <w:rPr>
        <w:b/>
        <w:bCs/>
        <w:color w:val="000000" w:themeColor="text1"/>
      </w:rPr>
      <w:tblPr/>
      <w:tcPr>
        <w:shd w:val="clear" w:color="auto" w:fill="BDD6D9" w:themeFill="accent1" w:themeFillTint="66"/>
      </w:tcPr>
    </w:tblStylePr>
    <w:tblStylePr w:type="firstCol">
      <w:rPr>
        <w:color w:val="FFFFFF" w:themeColor="background1"/>
      </w:rPr>
      <w:tblPr/>
      <w:tcPr>
        <w:shd w:val="clear" w:color="auto" w:fill="457278" w:themeFill="accent1" w:themeFillShade="BF"/>
      </w:tcPr>
    </w:tblStylePr>
    <w:tblStylePr w:type="lastCol">
      <w:rPr>
        <w:color w:val="FFFFFF" w:themeColor="background1"/>
      </w:rPr>
      <w:tblPr/>
      <w:tcPr>
        <w:shd w:val="clear" w:color="auto" w:fill="457278" w:themeFill="accent1" w:themeFillShade="BF"/>
      </w:tcPr>
    </w:tblStylePr>
    <w:tblStylePr w:type="band1Vert">
      <w:tblPr/>
      <w:tcPr>
        <w:shd w:val="clear" w:color="auto" w:fill="AECCD0" w:themeFill="accent1" w:themeFillTint="7F"/>
      </w:tcPr>
    </w:tblStylePr>
    <w:tblStylePr w:type="band1Horz">
      <w:tblPr/>
      <w:tcPr>
        <w:shd w:val="clear" w:color="auto" w:fill="AECCD0" w:themeFill="accent1" w:themeFillTint="7F"/>
      </w:tcPr>
    </w:tblStylePr>
  </w:style>
  <w:style w:type="paragraph" w:styleId="Normaalweb">
    <w:name w:val="Normal (Web)"/>
    <w:basedOn w:val="Standaard"/>
    <w:uiPriority w:val="99"/>
    <w:semiHidden/>
    <w:unhideWhenUsed/>
    <w:rsid w:val="00D77E0C"/>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NIETGEBRUIKEN-OUDENUMMERING">
    <w:name w:val="NIET GEBRUIKEN - OUDE NUMMERING"/>
    <w:uiPriority w:val="99"/>
    <w:locked/>
    <w:rsid w:val="00F601E2"/>
    <w:pPr>
      <w:numPr>
        <w:numId w:val="1"/>
      </w:numPr>
    </w:pPr>
  </w:style>
  <w:style w:type="paragraph" w:styleId="Inhopg4">
    <w:name w:val="toc 4"/>
    <w:basedOn w:val="Standaard"/>
    <w:next w:val="Standaard"/>
    <w:autoRedefine/>
    <w:uiPriority w:val="39"/>
    <w:semiHidden/>
    <w:unhideWhenUsed/>
    <w:rsid w:val="00817F51"/>
    <w:pPr>
      <w:spacing w:before="0" w:after="100" w:afterAutospacing="1"/>
    </w:pPr>
  </w:style>
  <w:style w:type="paragraph" w:styleId="Inhopg5">
    <w:name w:val="toc 5"/>
    <w:basedOn w:val="Standaard"/>
    <w:next w:val="Standaard"/>
    <w:autoRedefine/>
    <w:uiPriority w:val="39"/>
    <w:semiHidden/>
    <w:unhideWhenUsed/>
    <w:rsid w:val="00817F51"/>
    <w:pPr>
      <w:spacing w:before="0"/>
    </w:pPr>
  </w:style>
  <w:style w:type="paragraph" w:styleId="Inhopg6">
    <w:name w:val="toc 6"/>
    <w:basedOn w:val="Standaard"/>
    <w:next w:val="Standaard"/>
    <w:autoRedefine/>
    <w:uiPriority w:val="39"/>
    <w:semiHidden/>
    <w:unhideWhenUsed/>
    <w:rsid w:val="00817F51"/>
    <w:pPr>
      <w:spacing w:before="0"/>
    </w:pPr>
  </w:style>
  <w:style w:type="character" w:styleId="Verwijzingopmerking">
    <w:name w:val="annotation reference"/>
    <w:basedOn w:val="Standaardalinea-lettertype"/>
    <w:uiPriority w:val="99"/>
    <w:semiHidden/>
    <w:unhideWhenUsed/>
    <w:rsid w:val="0044746D"/>
    <w:rPr>
      <w:sz w:val="16"/>
      <w:szCs w:val="16"/>
    </w:rPr>
  </w:style>
  <w:style w:type="paragraph" w:styleId="Tekstopmerking">
    <w:name w:val="annotation text"/>
    <w:basedOn w:val="Standaard"/>
    <w:link w:val="TekstopmerkingChar"/>
    <w:uiPriority w:val="99"/>
    <w:semiHidden/>
    <w:unhideWhenUsed/>
    <w:rsid w:val="0044746D"/>
    <w:pPr>
      <w:spacing w:line="240" w:lineRule="auto"/>
    </w:pPr>
  </w:style>
  <w:style w:type="character" w:customStyle="1" w:styleId="TekstopmerkingChar">
    <w:name w:val="Tekst opmerking Char"/>
    <w:basedOn w:val="Standaardalinea-lettertype"/>
    <w:link w:val="Tekstopmerking"/>
    <w:uiPriority w:val="99"/>
    <w:semiHidden/>
    <w:rsid w:val="0044746D"/>
  </w:style>
  <w:style w:type="paragraph" w:styleId="Onderwerpvanopmerking">
    <w:name w:val="annotation subject"/>
    <w:basedOn w:val="Tekstopmerking"/>
    <w:next w:val="Tekstopmerking"/>
    <w:link w:val="OnderwerpvanopmerkingChar"/>
    <w:uiPriority w:val="99"/>
    <w:semiHidden/>
    <w:unhideWhenUsed/>
    <w:rsid w:val="0044746D"/>
    <w:rPr>
      <w:b/>
      <w:bCs/>
    </w:rPr>
  </w:style>
  <w:style w:type="character" w:customStyle="1" w:styleId="OnderwerpvanopmerkingChar">
    <w:name w:val="Onderwerp van opmerking Char"/>
    <w:basedOn w:val="TekstopmerkingChar"/>
    <w:link w:val="Onderwerpvanopmerking"/>
    <w:uiPriority w:val="99"/>
    <w:semiHidden/>
    <w:rsid w:val="0044746D"/>
    <w:rPr>
      <w:b/>
      <w:bCs/>
    </w:rPr>
  </w:style>
  <w:style w:type="paragraph" w:styleId="Voetnoottekst">
    <w:name w:val="footnote text"/>
    <w:basedOn w:val="Standaard"/>
    <w:link w:val="VoetnoottekstChar"/>
    <w:uiPriority w:val="99"/>
    <w:unhideWhenUsed/>
    <w:rsid w:val="00345839"/>
    <w:pPr>
      <w:spacing w:before="0" w:line="240" w:lineRule="auto"/>
    </w:pPr>
  </w:style>
  <w:style w:type="character" w:customStyle="1" w:styleId="VoetnoottekstChar">
    <w:name w:val="Voetnoottekst Char"/>
    <w:basedOn w:val="Standaardalinea-lettertype"/>
    <w:link w:val="Voetnoottekst"/>
    <w:uiPriority w:val="99"/>
    <w:rsid w:val="00345839"/>
  </w:style>
  <w:style w:type="character" w:styleId="Voetnootmarkering">
    <w:name w:val="footnote reference"/>
    <w:basedOn w:val="Standaardalinea-lettertype"/>
    <w:uiPriority w:val="99"/>
    <w:semiHidden/>
    <w:unhideWhenUsed/>
    <w:rsid w:val="00011DBD"/>
    <w:rPr>
      <w:vertAlign w:val="superscript"/>
    </w:rPr>
  </w:style>
  <w:style w:type="paragraph" w:styleId="Bibliografie">
    <w:name w:val="Bibliography"/>
    <w:basedOn w:val="Standaard"/>
    <w:next w:val="Standaard"/>
    <w:uiPriority w:val="37"/>
    <w:unhideWhenUsed/>
    <w:rsid w:val="00011DBD"/>
  </w:style>
  <w:style w:type="table" w:styleId="Tabelrasterlicht">
    <w:name w:val="Grid Table Light"/>
    <w:basedOn w:val="Standaardtabel"/>
    <w:uiPriority w:val="40"/>
    <w:rsid w:val="009F2B7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uidelijkcitaat">
    <w:name w:val="Intense Quote"/>
    <w:basedOn w:val="Standaard"/>
    <w:next w:val="Standaard"/>
    <w:link w:val="DuidelijkcitaatChar"/>
    <w:uiPriority w:val="30"/>
    <w:locked/>
    <w:rsid w:val="00630509"/>
    <w:pPr>
      <w:pBdr>
        <w:top w:val="single" w:sz="4" w:space="10" w:color="5D9AA1" w:themeColor="text2"/>
        <w:bottom w:val="single" w:sz="4" w:space="10" w:color="5D9AA1" w:themeColor="text2"/>
      </w:pBdr>
      <w:spacing w:before="360" w:after="360"/>
      <w:ind w:left="864" w:right="864"/>
      <w:jc w:val="center"/>
    </w:pPr>
    <w:rPr>
      <w:i/>
      <w:iCs/>
      <w:color w:val="5D9AA1" w:themeColor="text2"/>
    </w:rPr>
  </w:style>
  <w:style w:type="character" w:customStyle="1" w:styleId="DuidelijkcitaatChar">
    <w:name w:val="Duidelijk citaat Char"/>
    <w:basedOn w:val="Standaardalinea-lettertype"/>
    <w:link w:val="Duidelijkcitaat"/>
    <w:uiPriority w:val="30"/>
    <w:rsid w:val="00630509"/>
    <w:rPr>
      <w:i/>
      <w:iCs/>
      <w:color w:val="5D9AA1" w:themeColor="text2"/>
      <w:sz w:val="22"/>
      <w:szCs w:val="22"/>
    </w:rPr>
  </w:style>
  <w:style w:type="table" w:styleId="Onopgemaaktetabel1">
    <w:name w:val="Plain Table 1"/>
    <w:basedOn w:val="Standaardtabel"/>
    <w:uiPriority w:val="41"/>
    <w:rsid w:val="00A3674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oofdtekst-2019">
    <w:name w:val="Hoofdtekst - 2019"/>
    <w:basedOn w:val="Standaard"/>
    <w:next w:val="Standaard"/>
    <w:link w:val="Hoofdtekst-2019Char"/>
    <w:autoRedefine/>
    <w:qFormat/>
    <w:rsid w:val="008D796B"/>
    <w:pPr>
      <w:tabs>
        <w:tab w:val="left" w:pos="1440"/>
      </w:tabs>
    </w:pPr>
    <w:rPr>
      <w:lang w:val="nl-NL"/>
    </w:rPr>
  </w:style>
  <w:style w:type="character" w:customStyle="1" w:styleId="Hoofdtekst-2019Char">
    <w:name w:val="Hoofdtekst - 2019 Char"/>
    <w:basedOn w:val="Standaardalinea-lettertype"/>
    <w:link w:val="Hoofdtekst-2019"/>
    <w:rsid w:val="008D796B"/>
    <w:rPr>
      <w:lang w:val="nl-NL" w:eastAsia="nl-BE"/>
    </w:rPr>
  </w:style>
  <w:style w:type="paragraph" w:styleId="Ondertitel">
    <w:name w:val="Subtitle"/>
    <w:basedOn w:val="Titel"/>
    <w:next w:val="Standaard"/>
    <w:link w:val="OndertitelChar"/>
    <w:uiPriority w:val="11"/>
    <w:qFormat/>
    <w:rsid w:val="004F5245"/>
    <w:pPr>
      <w:numPr>
        <w:ilvl w:val="1"/>
      </w:numPr>
      <w:spacing w:before="120"/>
    </w:pPr>
    <w:rPr>
      <w:rFonts w:eastAsiaTheme="minorEastAsia"/>
      <w:color w:val="auto"/>
      <w:spacing w:val="15"/>
      <w:sz w:val="32"/>
      <w:szCs w:val="22"/>
    </w:rPr>
  </w:style>
  <w:style w:type="character" w:customStyle="1" w:styleId="OndertitelChar">
    <w:name w:val="Ondertitel Char"/>
    <w:basedOn w:val="Standaardalinea-lettertype"/>
    <w:link w:val="Ondertitel"/>
    <w:uiPriority w:val="11"/>
    <w:rsid w:val="004F5245"/>
    <w:rPr>
      <w:rFonts w:asciiTheme="majorHAnsi" w:eastAsiaTheme="minorEastAsia" w:hAnsiTheme="majorHAnsi"/>
      <w:b/>
      <w:color w:val="auto"/>
      <w:spacing w:val="15"/>
      <w:sz w:val="32"/>
      <w:szCs w:val="22"/>
      <w:lang w:eastAsia="nl-BE"/>
    </w:rPr>
  </w:style>
  <w:style w:type="numbering" w:customStyle="1" w:styleId="ISOPROC-2019-opsomming-ongenummerd">
    <w:name w:val="ISOPROC-2019-opsomming-ongenummerd"/>
    <w:uiPriority w:val="99"/>
    <w:rsid w:val="004776EB"/>
    <w:pPr>
      <w:numPr>
        <w:numId w:val="7"/>
      </w:numPr>
    </w:pPr>
  </w:style>
  <w:style w:type="numbering" w:customStyle="1" w:styleId="ISOPROC-2019-opsomming-genummerd-2">
    <w:name w:val="ISOPROC-2019-opsomming-genummerd-2"/>
    <w:uiPriority w:val="99"/>
    <w:rsid w:val="004776EB"/>
    <w:pPr>
      <w:numPr>
        <w:numId w:val="8"/>
      </w:numPr>
    </w:pPr>
  </w:style>
  <w:style w:type="table" w:customStyle="1" w:styleId="ISOPROC-2019-tabelraster-kleur">
    <w:name w:val="ISOPROC-2019-tabelraster-kleur"/>
    <w:basedOn w:val="ISOPROC-2019-tabelraster-grijs"/>
    <w:uiPriority w:val="99"/>
    <w:rsid w:val="00E10D87"/>
    <w:tblPr>
      <w:tbl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5D9AA1" w:themeColor="text2"/>
        <w:insideV w:val="single" w:sz="6" w:space="0" w:color="5D9AA1" w:themeColor="text2"/>
      </w:tblBorders>
    </w:tblPr>
    <w:tcPr>
      <w:shd w:val="clear" w:color="auto" w:fill="auto"/>
    </w:tcPr>
    <w:tblStylePr w:type="firstRow">
      <w:rPr>
        <w:rFonts w:asciiTheme="minorHAnsi" w:hAnsiTheme="minorHAnsi"/>
        <w:b/>
        <w:color w:val="FFFFFF" w:themeColor="background1"/>
        <w:sz w:val="20"/>
      </w:rPr>
      <w:tblPr/>
      <w:tcPr>
        <w:tc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FFFFFF" w:themeColor="background1"/>
          <w:insideV w:val="single" w:sz="6" w:space="0" w:color="FFFFFF" w:themeColor="background1"/>
          <w:tl2br w:val="nil"/>
          <w:tr2bl w:val="nil"/>
        </w:tcBorders>
        <w:shd w:val="clear" w:color="auto" w:fill="5D9AA1" w:themeFill="text2"/>
      </w:tcPr>
    </w:tblStylePr>
  </w:style>
  <w:style w:type="table" w:customStyle="1" w:styleId="ISOPROC-2019-tabel-noline">
    <w:name w:val="ISOPROC-2019-tabel-noline"/>
    <w:basedOn w:val="Standaardtabel"/>
    <w:uiPriority w:val="99"/>
    <w:rsid w:val="00E10D87"/>
    <w:pPr>
      <w:spacing w:before="0" w:line="240" w:lineRule="auto"/>
      <w:jc w:val="left"/>
    </w:pPr>
    <w:tblPr>
      <w:tblInd w:w="357" w:type="dxa"/>
    </w:tblPr>
  </w:style>
  <w:style w:type="table" w:customStyle="1" w:styleId="ISOPROC-2019-tabelraster-grijs">
    <w:name w:val="ISOPROC-2019-tabelraster-grijs"/>
    <w:basedOn w:val="Standaardtabel"/>
    <w:uiPriority w:val="99"/>
    <w:rsid w:val="00E10D87"/>
    <w:pPr>
      <w:spacing w:before="0" w:line="240" w:lineRule="auto"/>
      <w:jc w:val="left"/>
    </w:pPr>
    <w:tblPr>
      <w:tblInd w:w="35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Pr>
  </w:style>
  <w:style w:type="paragraph" w:customStyle="1" w:styleId="Fix-standaard">
    <w:name w:val="Fix-standaard"/>
    <w:link w:val="Fix-standaardChar"/>
    <w:qFormat/>
    <w:rsid w:val="004A5802"/>
    <w:pPr>
      <w:spacing w:before="60" w:after="60"/>
      <w:ind w:left="357"/>
      <w:jc w:val="left"/>
    </w:pPr>
    <w:rPr>
      <w:rFonts w:ascii="Verdana" w:hAnsi="Verdana"/>
      <w:lang w:val="nl-NL" w:eastAsia="nl-BE"/>
    </w:rPr>
  </w:style>
  <w:style w:type="character" w:customStyle="1" w:styleId="Fix-standaardChar">
    <w:name w:val="Fix-standaard Char"/>
    <w:basedOn w:val="Standaardalinea-lettertype"/>
    <w:link w:val="Fix-standaard"/>
    <w:rsid w:val="004A5802"/>
    <w:rPr>
      <w:rFonts w:ascii="Verdana" w:hAnsi="Verdana"/>
      <w:lang w:val="nl-NL" w:eastAsia="nl-BE"/>
    </w:rPr>
  </w:style>
  <w:style w:type="character" w:styleId="Onopgelostemelding">
    <w:name w:val="Unresolved Mention"/>
    <w:basedOn w:val="Standaardalinea-lettertype"/>
    <w:uiPriority w:val="99"/>
    <w:semiHidden/>
    <w:unhideWhenUsed/>
    <w:rsid w:val="00982E9A"/>
    <w:rPr>
      <w:color w:val="605E5C"/>
      <w:shd w:val="clear" w:color="auto" w:fill="E1DFDD"/>
    </w:rPr>
  </w:style>
  <w:style w:type="paragraph" w:styleId="Plattetekst">
    <w:name w:val="Body Text"/>
    <w:basedOn w:val="Standaard"/>
    <w:link w:val="PlattetekstChar"/>
    <w:autoRedefine/>
    <w:semiHidden/>
    <w:unhideWhenUsed/>
    <w:rsid w:val="00AE40DF"/>
    <w:pPr>
      <w:overflowPunct w:val="0"/>
      <w:autoSpaceDE w:val="0"/>
      <w:autoSpaceDN w:val="0"/>
      <w:adjustRightInd w:val="0"/>
      <w:spacing w:before="20" w:after="20" w:line="240" w:lineRule="auto"/>
      <w:ind w:left="0"/>
      <w:jc w:val="both"/>
    </w:pPr>
    <w:rPr>
      <w:rFonts w:ascii="Trebuchet MS" w:eastAsia="Times New Roman" w:hAnsi="Trebuchet MS" w:cs="Times New Roman"/>
      <w:color w:val="auto"/>
      <w:lang w:val="nl-NL" w:eastAsia="en-US"/>
    </w:rPr>
  </w:style>
  <w:style w:type="character" w:customStyle="1" w:styleId="PlattetekstChar">
    <w:name w:val="Platte tekst Char"/>
    <w:basedOn w:val="Standaardalinea-lettertype"/>
    <w:link w:val="Plattetekst"/>
    <w:semiHidden/>
    <w:rsid w:val="00AE40DF"/>
    <w:rPr>
      <w:rFonts w:ascii="Trebuchet MS" w:eastAsia="Times New Roman" w:hAnsi="Trebuchet MS" w:cs="Times New Roman"/>
      <w:color w:val="auto"/>
      <w:lang w:val="nl-NL"/>
    </w:rPr>
  </w:style>
  <w:style w:type="paragraph" w:styleId="Plattetekstinspringen">
    <w:name w:val="Body Text Indent"/>
    <w:basedOn w:val="Standaard"/>
    <w:link w:val="PlattetekstinspringenChar"/>
    <w:uiPriority w:val="99"/>
    <w:semiHidden/>
    <w:unhideWhenUsed/>
    <w:rsid w:val="00C96621"/>
    <w:pPr>
      <w:spacing w:after="120"/>
      <w:ind w:left="283"/>
    </w:pPr>
  </w:style>
  <w:style w:type="character" w:customStyle="1" w:styleId="PlattetekstinspringenChar">
    <w:name w:val="Platte tekst inspringen Char"/>
    <w:basedOn w:val="Standaardalinea-lettertype"/>
    <w:link w:val="Plattetekstinspringen"/>
    <w:uiPriority w:val="99"/>
    <w:semiHidden/>
    <w:rsid w:val="00C96621"/>
    <w:rPr>
      <w:lang w:eastAsia="nl-BE"/>
    </w:rPr>
  </w:style>
  <w:style w:type="character" w:customStyle="1" w:styleId="Keuze-blauw">
    <w:name w:val="Keuze-blauw"/>
    <w:basedOn w:val="Standaardalinea-lettertype"/>
    <w:uiPriority w:val="99"/>
    <w:qFormat/>
    <w:rsid w:val="00951E74"/>
    <w:rPr>
      <w:rFonts w:ascii="Trebuchet MS" w:hAnsi="Trebuchet MS" w:hint="default"/>
      <w:color w:val="0000FF"/>
      <w:lang w:va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1">
      <w:bodyDiv w:val="1"/>
      <w:marLeft w:val="0"/>
      <w:marRight w:val="0"/>
      <w:marTop w:val="0"/>
      <w:marBottom w:val="0"/>
      <w:divBdr>
        <w:top w:val="none" w:sz="0" w:space="0" w:color="auto"/>
        <w:left w:val="none" w:sz="0" w:space="0" w:color="auto"/>
        <w:bottom w:val="none" w:sz="0" w:space="0" w:color="auto"/>
        <w:right w:val="none" w:sz="0" w:space="0" w:color="auto"/>
      </w:divBdr>
    </w:div>
    <w:div w:id="2703766">
      <w:bodyDiv w:val="1"/>
      <w:marLeft w:val="0"/>
      <w:marRight w:val="0"/>
      <w:marTop w:val="0"/>
      <w:marBottom w:val="0"/>
      <w:divBdr>
        <w:top w:val="none" w:sz="0" w:space="0" w:color="auto"/>
        <w:left w:val="none" w:sz="0" w:space="0" w:color="auto"/>
        <w:bottom w:val="none" w:sz="0" w:space="0" w:color="auto"/>
        <w:right w:val="none" w:sz="0" w:space="0" w:color="auto"/>
      </w:divBdr>
    </w:div>
    <w:div w:id="7752865">
      <w:bodyDiv w:val="1"/>
      <w:marLeft w:val="0"/>
      <w:marRight w:val="0"/>
      <w:marTop w:val="0"/>
      <w:marBottom w:val="0"/>
      <w:divBdr>
        <w:top w:val="none" w:sz="0" w:space="0" w:color="auto"/>
        <w:left w:val="none" w:sz="0" w:space="0" w:color="auto"/>
        <w:bottom w:val="none" w:sz="0" w:space="0" w:color="auto"/>
        <w:right w:val="none" w:sz="0" w:space="0" w:color="auto"/>
      </w:divBdr>
    </w:div>
    <w:div w:id="12537992">
      <w:bodyDiv w:val="1"/>
      <w:marLeft w:val="0"/>
      <w:marRight w:val="0"/>
      <w:marTop w:val="0"/>
      <w:marBottom w:val="0"/>
      <w:divBdr>
        <w:top w:val="none" w:sz="0" w:space="0" w:color="auto"/>
        <w:left w:val="none" w:sz="0" w:space="0" w:color="auto"/>
        <w:bottom w:val="none" w:sz="0" w:space="0" w:color="auto"/>
        <w:right w:val="none" w:sz="0" w:space="0" w:color="auto"/>
      </w:divBdr>
    </w:div>
    <w:div w:id="16390579">
      <w:bodyDiv w:val="1"/>
      <w:marLeft w:val="0"/>
      <w:marRight w:val="0"/>
      <w:marTop w:val="0"/>
      <w:marBottom w:val="0"/>
      <w:divBdr>
        <w:top w:val="none" w:sz="0" w:space="0" w:color="auto"/>
        <w:left w:val="none" w:sz="0" w:space="0" w:color="auto"/>
        <w:bottom w:val="none" w:sz="0" w:space="0" w:color="auto"/>
        <w:right w:val="none" w:sz="0" w:space="0" w:color="auto"/>
      </w:divBdr>
    </w:div>
    <w:div w:id="17239491">
      <w:bodyDiv w:val="1"/>
      <w:marLeft w:val="0"/>
      <w:marRight w:val="0"/>
      <w:marTop w:val="0"/>
      <w:marBottom w:val="0"/>
      <w:divBdr>
        <w:top w:val="none" w:sz="0" w:space="0" w:color="auto"/>
        <w:left w:val="none" w:sz="0" w:space="0" w:color="auto"/>
        <w:bottom w:val="none" w:sz="0" w:space="0" w:color="auto"/>
        <w:right w:val="none" w:sz="0" w:space="0" w:color="auto"/>
      </w:divBdr>
    </w:div>
    <w:div w:id="18628105">
      <w:bodyDiv w:val="1"/>
      <w:marLeft w:val="0"/>
      <w:marRight w:val="0"/>
      <w:marTop w:val="0"/>
      <w:marBottom w:val="0"/>
      <w:divBdr>
        <w:top w:val="none" w:sz="0" w:space="0" w:color="auto"/>
        <w:left w:val="none" w:sz="0" w:space="0" w:color="auto"/>
        <w:bottom w:val="none" w:sz="0" w:space="0" w:color="auto"/>
        <w:right w:val="none" w:sz="0" w:space="0" w:color="auto"/>
      </w:divBdr>
    </w:div>
    <w:div w:id="25639225">
      <w:bodyDiv w:val="1"/>
      <w:marLeft w:val="0"/>
      <w:marRight w:val="0"/>
      <w:marTop w:val="0"/>
      <w:marBottom w:val="0"/>
      <w:divBdr>
        <w:top w:val="none" w:sz="0" w:space="0" w:color="auto"/>
        <w:left w:val="none" w:sz="0" w:space="0" w:color="auto"/>
        <w:bottom w:val="none" w:sz="0" w:space="0" w:color="auto"/>
        <w:right w:val="none" w:sz="0" w:space="0" w:color="auto"/>
      </w:divBdr>
    </w:div>
    <w:div w:id="29648328">
      <w:bodyDiv w:val="1"/>
      <w:marLeft w:val="0"/>
      <w:marRight w:val="0"/>
      <w:marTop w:val="0"/>
      <w:marBottom w:val="0"/>
      <w:divBdr>
        <w:top w:val="none" w:sz="0" w:space="0" w:color="auto"/>
        <w:left w:val="none" w:sz="0" w:space="0" w:color="auto"/>
        <w:bottom w:val="none" w:sz="0" w:space="0" w:color="auto"/>
        <w:right w:val="none" w:sz="0" w:space="0" w:color="auto"/>
      </w:divBdr>
    </w:div>
    <w:div w:id="32970153">
      <w:bodyDiv w:val="1"/>
      <w:marLeft w:val="0"/>
      <w:marRight w:val="0"/>
      <w:marTop w:val="0"/>
      <w:marBottom w:val="0"/>
      <w:divBdr>
        <w:top w:val="none" w:sz="0" w:space="0" w:color="auto"/>
        <w:left w:val="none" w:sz="0" w:space="0" w:color="auto"/>
        <w:bottom w:val="none" w:sz="0" w:space="0" w:color="auto"/>
        <w:right w:val="none" w:sz="0" w:space="0" w:color="auto"/>
      </w:divBdr>
    </w:div>
    <w:div w:id="46686821">
      <w:bodyDiv w:val="1"/>
      <w:marLeft w:val="0"/>
      <w:marRight w:val="0"/>
      <w:marTop w:val="0"/>
      <w:marBottom w:val="0"/>
      <w:divBdr>
        <w:top w:val="none" w:sz="0" w:space="0" w:color="auto"/>
        <w:left w:val="none" w:sz="0" w:space="0" w:color="auto"/>
        <w:bottom w:val="none" w:sz="0" w:space="0" w:color="auto"/>
        <w:right w:val="none" w:sz="0" w:space="0" w:color="auto"/>
      </w:divBdr>
    </w:div>
    <w:div w:id="52582888">
      <w:bodyDiv w:val="1"/>
      <w:marLeft w:val="0"/>
      <w:marRight w:val="0"/>
      <w:marTop w:val="0"/>
      <w:marBottom w:val="0"/>
      <w:divBdr>
        <w:top w:val="none" w:sz="0" w:space="0" w:color="auto"/>
        <w:left w:val="none" w:sz="0" w:space="0" w:color="auto"/>
        <w:bottom w:val="none" w:sz="0" w:space="0" w:color="auto"/>
        <w:right w:val="none" w:sz="0" w:space="0" w:color="auto"/>
      </w:divBdr>
    </w:div>
    <w:div w:id="54476362">
      <w:bodyDiv w:val="1"/>
      <w:marLeft w:val="0"/>
      <w:marRight w:val="0"/>
      <w:marTop w:val="0"/>
      <w:marBottom w:val="0"/>
      <w:divBdr>
        <w:top w:val="none" w:sz="0" w:space="0" w:color="auto"/>
        <w:left w:val="none" w:sz="0" w:space="0" w:color="auto"/>
        <w:bottom w:val="none" w:sz="0" w:space="0" w:color="auto"/>
        <w:right w:val="none" w:sz="0" w:space="0" w:color="auto"/>
      </w:divBdr>
    </w:div>
    <w:div w:id="60837901">
      <w:bodyDiv w:val="1"/>
      <w:marLeft w:val="0"/>
      <w:marRight w:val="0"/>
      <w:marTop w:val="0"/>
      <w:marBottom w:val="0"/>
      <w:divBdr>
        <w:top w:val="none" w:sz="0" w:space="0" w:color="auto"/>
        <w:left w:val="none" w:sz="0" w:space="0" w:color="auto"/>
        <w:bottom w:val="none" w:sz="0" w:space="0" w:color="auto"/>
        <w:right w:val="none" w:sz="0" w:space="0" w:color="auto"/>
      </w:divBdr>
    </w:div>
    <w:div w:id="69272968">
      <w:bodyDiv w:val="1"/>
      <w:marLeft w:val="0"/>
      <w:marRight w:val="0"/>
      <w:marTop w:val="0"/>
      <w:marBottom w:val="0"/>
      <w:divBdr>
        <w:top w:val="none" w:sz="0" w:space="0" w:color="auto"/>
        <w:left w:val="none" w:sz="0" w:space="0" w:color="auto"/>
        <w:bottom w:val="none" w:sz="0" w:space="0" w:color="auto"/>
        <w:right w:val="none" w:sz="0" w:space="0" w:color="auto"/>
      </w:divBdr>
    </w:div>
    <w:div w:id="76363885">
      <w:bodyDiv w:val="1"/>
      <w:marLeft w:val="0"/>
      <w:marRight w:val="0"/>
      <w:marTop w:val="0"/>
      <w:marBottom w:val="0"/>
      <w:divBdr>
        <w:top w:val="none" w:sz="0" w:space="0" w:color="auto"/>
        <w:left w:val="none" w:sz="0" w:space="0" w:color="auto"/>
        <w:bottom w:val="none" w:sz="0" w:space="0" w:color="auto"/>
        <w:right w:val="none" w:sz="0" w:space="0" w:color="auto"/>
      </w:divBdr>
    </w:div>
    <w:div w:id="78065746">
      <w:bodyDiv w:val="1"/>
      <w:marLeft w:val="0"/>
      <w:marRight w:val="0"/>
      <w:marTop w:val="0"/>
      <w:marBottom w:val="0"/>
      <w:divBdr>
        <w:top w:val="none" w:sz="0" w:space="0" w:color="auto"/>
        <w:left w:val="none" w:sz="0" w:space="0" w:color="auto"/>
        <w:bottom w:val="none" w:sz="0" w:space="0" w:color="auto"/>
        <w:right w:val="none" w:sz="0" w:space="0" w:color="auto"/>
      </w:divBdr>
    </w:div>
    <w:div w:id="84306168">
      <w:bodyDiv w:val="1"/>
      <w:marLeft w:val="0"/>
      <w:marRight w:val="0"/>
      <w:marTop w:val="0"/>
      <w:marBottom w:val="0"/>
      <w:divBdr>
        <w:top w:val="none" w:sz="0" w:space="0" w:color="auto"/>
        <w:left w:val="none" w:sz="0" w:space="0" w:color="auto"/>
        <w:bottom w:val="none" w:sz="0" w:space="0" w:color="auto"/>
        <w:right w:val="none" w:sz="0" w:space="0" w:color="auto"/>
      </w:divBdr>
    </w:div>
    <w:div w:id="86269107">
      <w:bodyDiv w:val="1"/>
      <w:marLeft w:val="0"/>
      <w:marRight w:val="0"/>
      <w:marTop w:val="0"/>
      <w:marBottom w:val="0"/>
      <w:divBdr>
        <w:top w:val="none" w:sz="0" w:space="0" w:color="auto"/>
        <w:left w:val="none" w:sz="0" w:space="0" w:color="auto"/>
        <w:bottom w:val="none" w:sz="0" w:space="0" w:color="auto"/>
        <w:right w:val="none" w:sz="0" w:space="0" w:color="auto"/>
      </w:divBdr>
    </w:div>
    <w:div w:id="86581524">
      <w:bodyDiv w:val="1"/>
      <w:marLeft w:val="0"/>
      <w:marRight w:val="0"/>
      <w:marTop w:val="0"/>
      <w:marBottom w:val="0"/>
      <w:divBdr>
        <w:top w:val="none" w:sz="0" w:space="0" w:color="auto"/>
        <w:left w:val="none" w:sz="0" w:space="0" w:color="auto"/>
        <w:bottom w:val="none" w:sz="0" w:space="0" w:color="auto"/>
        <w:right w:val="none" w:sz="0" w:space="0" w:color="auto"/>
      </w:divBdr>
    </w:div>
    <w:div w:id="98379952">
      <w:bodyDiv w:val="1"/>
      <w:marLeft w:val="0"/>
      <w:marRight w:val="0"/>
      <w:marTop w:val="0"/>
      <w:marBottom w:val="0"/>
      <w:divBdr>
        <w:top w:val="none" w:sz="0" w:space="0" w:color="auto"/>
        <w:left w:val="none" w:sz="0" w:space="0" w:color="auto"/>
        <w:bottom w:val="none" w:sz="0" w:space="0" w:color="auto"/>
        <w:right w:val="none" w:sz="0" w:space="0" w:color="auto"/>
      </w:divBdr>
    </w:div>
    <w:div w:id="101726111">
      <w:bodyDiv w:val="1"/>
      <w:marLeft w:val="0"/>
      <w:marRight w:val="0"/>
      <w:marTop w:val="0"/>
      <w:marBottom w:val="0"/>
      <w:divBdr>
        <w:top w:val="none" w:sz="0" w:space="0" w:color="auto"/>
        <w:left w:val="none" w:sz="0" w:space="0" w:color="auto"/>
        <w:bottom w:val="none" w:sz="0" w:space="0" w:color="auto"/>
        <w:right w:val="none" w:sz="0" w:space="0" w:color="auto"/>
      </w:divBdr>
    </w:div>
    <w:div w:id="107627492">
      <w:bodyDiv w:val="1"/>
      <w:marLeft w:val="0"/>
      <w:marRight w:val="0"/>
      <w:marTop w:val="0"/>
      <w:marBottom w:val="0"/>
      <w:divBdr>
        <w:top w:val="none" w:sz="0" w:space="0" w:color="auto"/>
        <w:left w:val="none" w:sz="0" w:space="0" w:color="auto"/>
        <w:bottom w:val="none" w:sz="0" w:space="0" w:color="auto"/>
        <w:right w:val="none" w:sz="0" w:space="0" w:color="auto"/>
      </w:divBdr>
    </w:div>
    <w:div w:id="110125410">
      <w:bodyDiv w:val="1"/>
      <w:marLeft w:val="0"/>
      <w:marRight w:val="0"/>
      <w:marTop w:val="0"/>
      <w:marBottom w:val="0"/>
      <w:divBdr>
        <w:top w:val="none" w:sz="0" w:space="0" w:color="auto"/>
        <w:left w:val="none" w:sz="0" w:space="0" w:color="auto"/>
        <w:bottom w:val="none" w:sz="0" w:space="0" w:color="auto"/>
        <w:right w:val="none" w:sz="0" w:space="0" w:color="auto"/>
      </w:divBdr>
    </w:div>
    <w:div w:id="111291346">
      <w:bodyDiv w:val="1"/>
      <w:marLeft w:val="0"/>
      <w:marRight w:val="0"/>
      <w:marTop w:val="0"/>
      <w:marBottom w:val="0"/>
      <w:divBdr>
        <w:top w:val="none" w:sz="0" w:space="0" w:color="auto"/>
        <w:left w:val="none" w:sz="0" w:space="0" w:color="auto"/>
        <w:bottom w:val="none" w:sz="0" w:space="0" w:color="auto"/>
        <w:right w:val="none" w:sz="0" w:space="0" w:color="auto"/>
      </w:divBdr>
    </w:div>
    <w:div w:id="111679014">
      <w:bodyDiv w:val="1"/>
      <w:marLeft w:val="0"/>
      <w:marRight w:val="0"/>
      <w:marTop w:val="0"/>
      <w:marBottom w:val="0"/>
      <w:divBdr>
        <w:top w:val="none" w:sz="0" w:space="0" w:color="auto"/>
        <w:left w:val="none" w:sz="0" w:space="0" w:color="auto"/>
        <w:bottom w:val="none" w:sz="0" w:space="0" w:color="auto"/>
        <w:right w:val="none" w:sz="0" w:space="0" w:color="auto"/>
      </w:divBdr>
    </w:div>
    <w:div w:id="122231700">
      <w:bodyDiv w:val="1"/>
      <w:marLeft w:val="0"/>
      <w:marRight w:val="0"/>
      <w:marTop w:val="0"/>
      <w:marBottom w:val="0"/>
      <w:divBdr>
        <w:top w:val="none" w:sz="0" w:space="0" w:color="auto"/>
        <w:left w:val="none" w:sz="0" w:space="0" w:color="auto"/>
        <w:bottom w:val="none" w:sz="0" w:space="0" w:color="auto"/>
        <w:right w:val="none" w:sz="0" w:space="0" w:color="auto"/>
      </w:divBdr>
    </w:div>
    <w:div w:id="126508265">
      <w:bodyDiv w:val="1"/>
      <w:marLeft w:val="0"/>
      <w:marRight w:val="0"/>
      <w:marTop w:val="0"/>
      <w:marBottom w:val="0"/>
      <w:divBdr>
        <w:top w:val="none" w:sz="0" w:space="0" w:color="auto"/>
        <w:left w:val="none" w:sz="0" w:space="0" w:color="auto"/>
        <w:bottom w:val="none" w:sz="0" w:space="0" w:color="auto"/>
        <w:right w:val="none" w:sz="0" w:space="0" w:color="auto"/>
      </w:divBdr>
    </w:div>
    <w:div w:id="142084331">
      <w:bodyDiv w:val="1"/>
      <w:marLeft w:val="0"/>
      <w:marRight w:val="0"/>
      <w:marTop w:val="0"/>
      <w:marBottom w:val="0"/>
      <w:divBdr>
        <w:top w:val="none" w:sz="0" w:space="0" w:color="auto"/>
        <w:left w:val="none" w:sz="0" w:space="0" w:color="auto"/>
        <w:bottom w:val="none" w:sz="0" w:space="0" w:color="auto"/>
        <w:right w:val="none" w:sz="0" w:space="0" w:color="auto"/>
      </w:divBdr>
    </w:div>
    <w:div w:id="146170934">
      <w:bodyDiv w:val="1"/>
      <w:marLeft w:val="0"/>
      <w:marRight w:val="0"/>
      <w:marTop w:val="0"/>
      <w:marBottom w:val="0"/>
      <w:divBdr>
        <w:top w:val="none" w:sz="0" w:space="0" w:color="auto"/>
        <w:left w:val="none" w:sz="0" w:space="0" w:color="auto"/>
        <w:bottom w:val="none" w:sz="0" w:space="0" w:color="auto"/>
        <w:right w:val="none" w:sz="0" w:space="0" w:color="auto"/>
      </w:divBdr>
    </w:div>
    <w:div w:id="147484024">
      <w:bodyDiv w:val="1"/>
      <w:marLeft w:val="0"/>
      <w:marRight w:val="0"/>
      <w:marTop w:val="0"/>
      <w:marBottom w:val="0"/>
      <w:divBdr>
        <w:top w:val="none" w:sz="0" w:space="0" w:color="auto"/>
        <w:left w:val="none" w:sz="0" w:space="0" w:color="auto"/>
        <w:bottom w:val="none" w:sz="0" w:space="0" w:color="auto"/>
        <w:right w:val="none" w:sz="0" w:space="0" w:color="auto"/>
      </w:divBdr>
    </w:div>
    <w:div w:id="155149870">
      <w:bodyDiv w:val="1"/>
      <w:marLeft w:val="0"/>
      <w:marRight w:val="0"/>
      <w:marTop w:val="0"/>
      <w:marBottom w:val="0"/>
      <w:divBdr>
        <w:top w:val="none" w:sz="0" w:space="0" w:color="auto"/>
        <w:left w:val="none" w:sz="0" w:space="0" w:color="auto"/>
        <w:bottom w:val="none" w:sz="0" w:space="0" w:color="auto"/>
        <w:right w:val="none" w:sz="0" w:space="0" w:color="auto"/>
      </w:divBdr>
    </w:div>
    <w:div w:id="159779121">
      <w:bodyDiv w:val="1"/>
      <w:marLeft w:val="0"/>
      <w:marRight w:val="0"/>
      <w:marTop w:val="0"/>
      <w:marBottom w:val="0"/>
      <w:divBdr>
        <w:top w:val="none" w:sz="0" w:space="0" w:color="auto"/>
        <w:left w:val="none" w:sz="0" w:space="0" w:color="auto"/>
        <w:bottom w:val="none" w:sz="0" w:space="0" w:color="auto"/>
        <w:right w:val="none" w:sz="0" w:space="0" w:color="auto"/>
      </w:divBdr>
    </w:div>
    <w:div w:id="160390671">
      <w:bodyDiv w:val="1"/>
      <w:marLeft w:val="0"/>
      <w:marRight w:val="0"/>
      <w:marTop w:val="0"/>
      <w:marBottom w:val="0"/>
      <w:divBdr>
        <w:top w:val="none" w:sz="0" w:space="0" w:color="auto"/>
        <w:left w:val="none" w:sz="0" w:space="0" w:color="auto"/>
        <w:bottom w:val="none" w:sz="0" w:space="0" w:color="auto"/>
        <w:right w:val="none" w:sz="0" w:space="0" w:color="auto"/>
      </w:divBdr>
    </w:div>
    <w:div w:id="168763806">
      <w:bodyDiv w:val="1"/>
      <w:marLeft w:val="0"/>
      <w:marRight w:val="0"/>
      <w:marTop w:val="0"/>
      <w:marBottom w:val="0"/>
      <w:divBdr>
        <w:top w:val="none" w:sz="0" w:space="0" w:color="auto"/>
        <w:left w:val="none" w:sz="0" w:space="0" w:color="auto"/>
        <w:bottom w:val="none" w:sz="0" w:space="0" w:color="auto"/>
        <w:right w:val="none" w:sz="0" w:space="0" w:color="auto"/>
      </w:divBdr>
    </w:div>
    <w:div w:id="174997342">
      <w:bodyDiv w:val="1"/>
      <w:marLeft w:val="0"/>
      <w:marRight w:val="0"/>
      <w:marTop w:val="0"/>
      <w:marBottom w:val="0"/>
      <w:divBdr>
        <w:top w:val="none" w:sz="0" w:space="0" w:color="auto"/>
        <w:left w:val="none" w:sz="0" w:space="0" w:color="auto"/>
        <w:bottom w:val="none" w:sz="0" w:space="0" w:color="auto"/>
        <w:right w:val="none" w:sz="0" w:space="0" w:color="auto"/>
      </w:divBdr>
    </w:div>
    <w:div w:id="182280968">
      <w:bodyDiv w:val="1"/>
      <w:marLeft w:val="0"/>
      <w:marRight w:val="0"/>
      <w:marTop w:val="0"/>
      <w:marBottom w:val="0"/>
      <w:divBdr>
        <w:top w:val="none" w:sz="0" w:space="0" w:color="auto"/>
        <w:left w:val="none" w:sz="0" w:space="0" w:color="auto"/>
        <w:bottom w:val="none" w:sz="0" w:space="0" w:color="auto"/>
        <w:right w:val="none" w:sz="0" w:space="0" w:color="auto"/>
      </w:divBdr>
    </w:div>
    <w:div w:id="186480151">
      <w:bodyDiv w:val="1"/>
      <w:marLeft w:val="0"/>
      <w:marRight w:val="0"/>
      <w:marTop w:val="0"/>
      <w:marBottom w:val="0"/>
      <w:divBdr>
        <w:top w:val="none" w:sz="0" w:space="0" w:color="auto"/>
        <w:left w:val="none" w:sz="0" w:space="0" w:color="auto"/>
        <w:bottom w:val="none" w:sz="0" w:space="0" w:color="auto"/>
        <w:right w:val="none" w:sz="0" w:space="0" w:color="auto"/>
      </w:divBdr>
    </w:div>
    <w:div w:id="187642800">
      <w:bodyDiv w:val="1"/>
      <w:marLeft w:val="0"/>
      <w:marRight w:val="0"/>
      <w:marTop w:val="0"/>
      <w:marBottom w:val="0"/>
      <w:divBdr>
        <w:top w:val="none" w:sz="0" w:space="0" w:color="auto"/>
        <w:left w:val="none" w:sz="0" w:space="0" w:color="auto"/>
        <w:bottom w:val="none" w:sz="0" w:space="0" w:color="auto"/>
        <w:right w:val="none" w:sz="0" w:space="0" w:color="auto"/>
      </w:divBdr>
    </w:div>
    <w:div w:id="189686311">
      <w:bodyDiv w:val="1"/>
      <w:marLeft w:val="0"/>
      <w:marRight w:val="0"/>
      <w:marTop w:val="0"/>
      <w:marBottom w:val="0"/>
      <w:divBdr>
        <w:top w:val="none" w:sz="0" w:space="0" w:color="auto"/>
        <w:left w:val="none" w:sz="0" w:space="0" w:color="auto"/>
        <w:bottom w:val="none" w:sz="0" w:space="0" w:color="auto"/>
        <w:right w:val="none" w:sz="0" w:space="0" w:color="auto"/>
      </w:divBdr>
    </w:div>
    <w:div w:id="191579161">
      <w:bodyDiv w:val="1"/>
      <w:marLeft w:val="0"/>
      <w:marRight w:val="0"/>
      <w:marTop w:val="0"/>
      <w:marBottom w:val="0"/>
      <w:divBdr>
        <w:top w:val="none" w:sz="0" w:space="0" w:color="auto"/>
        <w:left w:val="none" w:sz="0" w:space="0" w:color="auto"/>
        <w:bottom w:val="none" w:sz="0" w:space="0" w:color="auto"/>
        <w:right w:val="none" w:sz="0" w:space="0" w:color="auto"/>
      </w:divBdr>
    </w:div>
    <w:div w:id="194269472">
      <w:bodyDiv w:val="1"/>
      <w:marLeft w:val="0"/>
      <w:marRight w:val="0"/>
      <w:marTop w:val="0"/>
      <w:marBottom w:val="0"/>
      <w:divBdr>
        <w:top w:val="none" w:sz="0" w:space="0" w:color="auto"/>
        <w:left w:val="none" w:sz="0" w:space="0" w:color="auto"/>
        <w:bottom w:val="none" w:sz="0" w:space="0" w:color="auto"/>
        <w:right w:val="none" w:sz="0" w:space="0" w:color="auto"/>
      </w:divBdr>
    </w:div>
    <w:div w:id="198973520">
      <w:bodyDiv w:val="1"/>
      <w:marLeft w:val="0"/>
      <w:marRight w:val="0"/>
      <w:marTop w:val="0"/>
      <w:marBottom w:val="0"/>
      <w:divBdr>
        <w:top w:val="none" w:sz="0" w:space="0" w:color="auto"/>
        <w:left w:val="none" w:sz="0" w:space="0" w:color="auto"/>
        <w:bottom w:val="none" w:sz="0" w:space="0" w:color="auto"/>
        <w:right w:val="none" w:sz="0" w:space="0" w:color="auto"/>
      </w:divBdr>
    </w:div>
    <w:div w:id="200747855">
      <w:bodyDiv w:val="1"/>
      <w:marLeft w:val="0"/>
      <w:marRight w:val="0"/>
      <w:marTop w:val="0"/>
      <w:marBottom w:val="0"/>
      <w:divBdr>
        <w:top w:val="none" w:sz="0" w:space="0" w:color="auto"/>
        <w:left w:val="none" w:sz="0" w:space="0" w:color="auto"/>
        <w:bottom w:val="none" w:sz="0" w:space="0" w:color="auto"/>
        <w:right w:val="none" w:sz="0" w:space="0" w:color="auto"/>
      </w:divBdr>
    </w:div>
    <w:div w:id="205071128">
      <w:bodyDiv w:val="1"/>
      <w:marLeft w:val="0"/>
      <w:marRight w:val="0"/>
      <w:marTop w:val="0"/>
      <w:marBottom w:val="0"/>
      <w:divBdr>
        <w:top w:val="none" w:sz="0" w:space="0" w:color="auto"/>
        <w:left w:val="none" w:sz="0" w:space="0" w:color="auto"/>
        <w:bottom w:val="none" w:sz="0" w:space="0" w:color="auto"/>
        <w:right w:val="none" w:sz="0" w:space="0" w:color="auto"/>
      </w:divBdr>
    </w:div>
    <w:div w:id="205610249">
      <w:bodyDiv w:val="1"/>
      <w:marLeft w:val="0"/>
      <w:marRight w:val="0"/>
      <w:marTop w:val="0"/>
      <w:marBottom w:val="0"/>
      <w:divBdr>
        <w:top w:val="none" w:sz="0" w:space="0" w:color="auto"/>
        <w:left w:val="none" w:sz="0" w:space="0" w:color="auto"/>
        <w:bottom w:val="none" w:sz="0" w:space="0" w:color="auto"/>
        <w:right w:val="none" w:sz="0" w:space="0" w:color="auto"/>
      </w:divBdr>
    </w:div>
    <w:div w:id="208155082">
      <w:bodyDiv w:val="1"/>
      <w:marLeft w:val="0"/>
      <w:marRight w:val="0"/>
      <w:marTop w:val="0"/>
      <w:marBottom w:val="0"/>
      <w:divBdr>
        <w:top w:val="none" w:sz="0" w:space="0" w:color="auto"/>
        <w:left w:val="none" w:sz="0" w:space="0" w:color="auto"/>
        <w:bottom w:val="none" w:sz="0" w:space="0" w:color="auto"/>
        <w:right w:val="none" w:sz="0" w:space="0" w:color="auto"/>
      </w:divBdr>
    </w:div>
    <w:div w:id="208735043">
      <w:bodyDiv w:val="1"/>
      <w:marLeft w:val="0"/>
      <w:marRight w:val="0"/>
      <w:marTop w:val="0"/>
      <w:marBottom w:val="0"/>
      <w:divBdr>
        <w:top w:val="none" w:sz="0" w:space="0" w:color="auto"/>
        <w:left w:val="none" w:sz="0" w:space="0" w:color="auto"/>
        <w:bottom w:val="none" w:sz="0" w:space="0" w:color="auto"/>
        <w:right w:val="none" w:sz="0" w:space="0" w:color="auto"/>
      </w:divBdr>
    </w:div>
    <w:div w:id="210895064">
      <w:bodyDiv w:val="1"/>
      <w:marLeft w:val="0"/>
      <w:marRight w:val="0"/>
      <w:marTop w:val="0"/>
      <w:marBottom w:val="0"/>
      <w:divBdr>
        <w:top w:val="none" w:sz="0" w:space="0" w:color="auto"/>
        <w:left w:val="none" w:sz="0" w:space="0" w:color="auto"/>
        <w:bottom w:val="none" w:sz="0" w:space="0" w:color="auto"/>
        <w:right w:val="none" w:sz="0" w:space="0" w:color="auto"/>
      </w:divBdr>
    </w:div>
    <w:div w:id="217858191">
      <w:bodyDiv w:val="1"/>
      <w:marLeft w:val="0"/>
      <w:marRight w:val="0"/>
      <w:marTop w:val="0"/>
      <w:marBottom w:val="0"/>
      <w:divBdr>
        <w:top w:val="none" w:sz="0" w:space="0" w:color="auto"/>
        <w:left w:val="none" w:sz="0" w:space="0" w:color="auto"/>
        <w:bottom w:val="none" w:sz="0" w:space="0" w:color="auto"/>
        <w:right w:val="none" w:sz="0" w:space="0" w:color="auto"/>
      </w:divBdr>
    </w:div>
    <w:div w:id="223105039">
      <w:bodyDiv w:val="1"/>
      <w:marLeft w:val="0"/>
      <w:marRight w:val="0"/>
      <w:marTop w:val="0"/>
      <w:marBottom w:val="0"/>
      <w:divBdr>
        <w:top w:val="none" w:sz="0" w:space="0" w:color="auto"/>
        <w:left w:val="none" w:sz="0" w:space="0" w:color="auto"/>
        <w:bottom w:val="none" w:sz="0" w:space="0" w:color="auto"/>
        <w:right w:val="none" w:sz="0" w:space="0" w:color="auto"/>
      </w:divBdr>
    </w:div>
    <w:div w:id="224141866">
      <w:bodyDiv w:val="1"/>
      <w:marLeft w:val="0"/>
      <w:marRight w:val="0"/>
      <w:marTop w:val="0"/>
      <w:marBottom w:val="0"/>
      <w:divBdr>
        <w:top w:val="none" w:sz="0" w:space="0" w:color="auto"/>
        <w:left w:val="none" w:sz="0" w:space="0" w:color="auto"/>
        <w:bottom w:val="none" w:sz="0" w:space="0" w:color="auto"/>
        <w:right w:val="none" w:sz="0" w:space="0" w:color="auto"/>
      </w:divBdr>
    </w:div>
    <w:div w:id="229733415">
      <w:bodyDiv w:val="1"/>
      <w:marLeft w:val="0"/>
      <w:marRight w:val="0"/>
      <w:marTop w:val="0"/>
      <w:marBottom w:val="0"/>
      <w:divBdr>
        <w:top w:val="none" w:sz="0" w:space="0" w:color="auto"/>
        <w:left w:val="none" w:sz="0" w:space="0" w:color="auto"/>
        <w:bottom w:val="none" w:sz="0" w:space="0" w:color="auto"/>
        <w:right w:val="none" w:sz="0" w:space="0" w:color="auto"/>
      </w:divBdr>
    </w:div>
    <w:div w:id="233783212">
      <w:bodyDiv w:val="1"/>
      <w:marLeft w:val="0"/>
      <w:marRight w:val="0"/>
      <w:marTop w:val="0"/>
      <w:marBottom w:val="0"/>
      <w:divBdr>
        <w:top w:val="none" w:sz="0" w:space="0" w:color="auto"/>
        <w:left w:val="none" w:sz="0" w:space="0" w:color="auto"/>
        <w:bottom w:val="none" w:sz="0" w:space="0" w:color="auto"/>
        <w:right w:val="none" w:sz="0" w:space="0" w:color="auto"/>
      </w:divBdr>
    </w:div>
    <w:div w:id="234979117">
      <w:bodyDiv w:val="1"/>
      <w:marLeft w:val="0"/>
      <w:marRight w:val="0"/>
      <w:marTop w:val="0"/>
      <w:marBottom w:val="0"/>
      <w:divBdr>
        <w:top w:val="none" w:sz="0" w:space="0" w:color="auto"/>
        <w:left w:val="none" w:sz="0" w:space="0" w:color="auto"/>
        <w:bottom w:val="none" w:sz="0" w:space="0" w:color="auto"/>
        <w:right w:val="none" w:sz="0" w:space="0" w:color="auto"/>
      </w:divBdr>
    </w:div>
    <w:div w:id="237062767">
      <w:bodyDiv w:val="1"/>
      <w:marLeft w:val="0"/>
      <w:marRight w:val="0"/>
      <w:marTop w:val="0"/>
      <w:marBottom w:val="0"/>
      <w:divBdr>
        <w:top w:val="none" w:sz="0" w:space="0" w:color="auto"/>
        <w:left w:val="none" w:sz="0" w:space="0" w:color="auto"/>
        <w:bottom w:val="none" w:sz="0" w:space="0" w:color="auto"/>
        <w:right w:val="none" w:sz="0" w:space="0" w:color="auto"/>
      </w:divBdr>
    </w:div>
    <w:div w:id="240258919">
      <w:bodyDiv w:val="1"/>
      <w:marLeft w:val="0"/>
      <w:marRight w:val="0"/>
      <w:marTop w:val="0"/>
      <w:marBottom w:val="0"/>
      <w:divBdr>
        <w:top w:val="none" w:sz="0" w:space="0" w:color="auto"/>
        <w:left w:val="none" w:sz="0" w:space="0" w:color="auto"/>
        <w:bottom w:val="none" w:sz="0" w:space="0" w:color="auto"/>
        <w:right w:val="none" w:sz="0" w:space="0" w:color="auto"/>
      </w:divBdr>
    </w:div>
    <w:div w:id="245040149">
      <w:bodyDiv w:val="1"/>
      <w:marLeft w:val="0"/>
      <w:marRight w:val="0"/>
      <w:marTop w:val="0"/>
      <w:marBottom w:val="0"/>
      <w:divBdr>
        <w:top w:val="none" w:sz="0" w:space="0" w:color="auto"/>
        <w:left w:val="none" w:sz="0" w:space="0" w:color="auto"/>
        <w:bottom w:val="none" w:sz="0" w:space="0" w:color="auto"/>
        <w:right w:val="none" w:sz="0" w:space="0" w:color="auto"/>
      </w:divBdr>
    </w:div>
    <w:div w:id="249776445">
      <w:bodyDiv w:val="1"/>
      <w:marLeft w:val="0"/>
      <w:marRight w:val="0"/>
      <w:marTop w:val="0"/>
      <w:marBottom w:val="0"/>
      <w:divBdr>
        <w:top w:val="none" w:sz="0" w:space="0" w:color="auto"/>
        <w:left w:val="none" w:sz="0" w:space="0" w:color="auto"/>
        <w:bottom w:val="none" w:sz="0" w:space="0" w:color="auto"/>
        <w:right w:val="none" w:sz="0" w:space="0" w:color="auto"/>
      </w:divBdr>
    </w:div>
    <w:div w:id="255528147">
      <w:bodyDiv w:val="1"/>
      <w:marLeft w:val="0"/>
      <w:marRight w:val="0"/>
      <w:marTop w:val="0"/>
      <w:marBottom w:val="0"/>
      <w:divBdr>
        <w:top w:val="none" w:sz="0" w:space="0" w:color="auto"/>
        <w:left w:val="none" w:sz="0" w:space="0" w:color="auto"/>
        <w:bottom w:val="none" w:sz="0" w:space="0" w:color="auto"/>
        <w:right w:val="none" w:sz="0" w:space="0" w:color="auto"/>
      </w:divBdr>
    </w:div>
    <w:div w:id="256987012">
      <w:bodyDiv w:val="1"/>
      <w:marLeft w:val="0"/>
      <w:marRight w:val="0"/>
      <w:marTop w:val="0"/>
      <w:marBottom w:val="0"/>
      <w:divBdr>
        <w:top w:val="none" w:sz="0" w:space="0" w:color="auto"/>
        <w:left w:val="none" w:sz="0" w:space="0" w:color="auto"/>
        <w:bottom w:val="none" w:sz="0" w:space="0" w:color="auto"/>
        <w:right w:val="none" w:sz="0" w:space="0" w:color="auto"/>
      </w:divBdr>
    </w:div>
    <w:div w:id="259991214">
      <w:bodyDiv w:val="1"/>
      <w:marLeft w:val="0"/>
      <w:marRight w:val="0"/>
      <w:marTop w:val="0"/>
      <w:marBottom w:val="0"/>
      <w:divBdr>
        <w:top w:val="none" w:sz="0" w:space="0" w:color="auto"/>
        <w:left w:val="none" w:sz="0" w:space="0" w:color="auto"/>
        <w:bottom w:val="none" w:sz="0" w:space="0" w:color="auto"/>
        <w:right w:val="none" w:sz="0" w:space="0" w:color="auto"/>
      </w:divBdr>
    </w:div>
    <w:div w:id="260532824">
      <w:bodyDiv w:val="1"/>
      <w:marLeft w:val="0"/>
      <w:marRight w:val="0"/>
      <w:marTop w:val="0"/>
      <w:marBottom w:val="0"/>
      <w:divBdr>
        <w:top w:val="none" w:sz="0" w:space="0" w:color="auto"/>
        <w:left w:val="none" w:sz="0" w:space="0" w:color="auto"/>
        <w:bottom w:val="none" w:sz="0" w:space="0" w:color="auto"/>
        <w:right w:val="none" w:sz="0" w:space="0" w:color="auto"/>
      </w:divBdr>
    </w:div>
    <w:div w:id="265622075">
      <w:bodyDiv w:val="1"/>
      <w:marLeft w:val="0"/>
      <w:marRight w:val="0"/>
      <w:marTop w:val="0"/>
      <w:marBottom w:val="0"/>
      <w:divBdr>
        <w:top w:val="none" w:sz="0" w:space="0" w:color="auto"/>
        <w:left w:val="none" w:sz="0" w:space="0" w:color="auto"/>
        <w:bottom w:val="none" w:sz="0" w:space="0" w:color="auto"/>
        <w:right w:val="none" w:sz="0" w:space="0" w:color="auto"/>
      </w:divBdr>
    </w:div>
    <w:div w:id="273709804">
      <w:bodyDiv w:val="1"/>
      <w:marLeft w:val="0"/>
      <w:marRight w:val="0"/>
      <w:marTop w:val="0"/>
      <w:marBottom w:val="0"/>
      <w:divBdr>
        <w:top w:val="none" w:sz="0" w:space="0" w:color="auto"/>
        <w:left w:val="none" w:sz="0" w:space="0" w:color="auto"/>
        <w:bottom w:val="none" w:sz="0" w:space="0" w:color="auto"/>
        <w:right w:val="none" w:sz="0" w:space="0" w:color="auto"/>
      </w:divBdr>
    </w:div>
    <w:div w:id="284193109">
      <w:bodyDiv w:val="1"/>
      <w:marLeft w:val="0"/>
      <w:marRight w:val="0"/>
      <w:marTop w:val="0"/>
      <w:marBottom w:val="0"/>
      <w:divBdr>
        <w:top w:val="none" w:sz="0" w:space="0" w:color="auto"/>
        <w:left w:val="none" w:sz="0" w:space="0" w:color="auto"/>
        <w:bottom w:val="none" w:sz="0" w:space="0" w:color="auto"/>
        <w:right w:val="none" w:sz="0" w:space="0" w:color="auto"/>
      </w:divBdr>
    </w:div>
    <w:div w:id="287473183">
      <w:bodyDiv w:val="1"/>
      <w:marLeft w:val="0"/>
      <w:marRight w:val="0"/>
      <w:marTop w:val="0"/>
      <w:marBottom w:val="0"/>
      <w:divBdr>
        <w:top w:val="none" w:sz="0" w:space="0" w:color="auto"/>
        <w:left w:val="none" w:sz="0" w:space="0" w:color="auto"/>
        <w:bottom w:val="none" w:sz="0" w:space="0" w:color="auto"/>
        <w:right w:val="none" w:sz="0" w:space="0" w:color="auto"/>
      </w:divBdr>
    </w:div>
    <w:div w:id="290062594">
      <w:bodyDiv w:val="1"/>
      <w:marLeft w:val="0"/>
      <w:marRight w:val="0"/>
      <w:marTop w:val="0"/>
      <w:marBottom w:val="0"/>
      <w:divBdr>
        <w:top w:val="none" w:sz="0" w:space="0" w:color="auto"/>
        <w:left w:val="none" w:sz="0" w:space="0" w:color="auto"/>
        <w:bottom w:val="none" w:sz="0" w:space="0" w:color="auto"/>
        <w:right w:val="none" w:sz="0" w:space="0" w:color="auto"/>
      </w:divBdr>
    </w:div>
    <w:div w:id="291323870">
      <w:bodyDiv w:val="1"/>
      <w:marLeft w:val="0"/>
      <w:marRight w:val="0"/>
      <w:marTop w:val="0"/>
      <w:marBottom w:val="0"/>
      <w:divBdr>
        <w:top w:val="none" w:sz="0" w:space="0" w:color="auto"/>
        <w:left w:val="none" w:sz="0" w:space="0" w:color="auto"/>
        <w:bottom w:val="none" w:sz="0" w:space="0" w:color="auto"/>
        <w:right w:val="none" w:sz="0" w:space="0" w:color="auto"/>
      </w:divBdr>
    </w:div>
    <w:div w:id="294676220">
      <w:bodyDiv w:val="1"/>
      <w:marLeft w:val="0"/>
      <w:marRight w:val="0"/>
      <w:marTop w:val="0"/>
      <w:marBottom w:val="0"/>
      <w:divBdr>
        <w:top w:val="none" w:sz="0" w:space="0" w:color="auto"/>
        <w:left w:val="none" w:sz="0" w:space="0" w:color="auto"/>
        <w:bottom w:val="none" w:sz="0" w:space="0" w:color="auto"/>
        <w:right w:val="none" w:sz="0" w:space="0" w:color="auto"/>
      </w:divBdr>
    </w:div>
    <w:div w:id="304816256">
      <w:bodyDiv w:val="1"/>
      <w:marLeft w:val="0"/>
      <w:marRight w:val="0"/>
      <w:marTop w:val="0"/>
      <w:marBottom w:val="0"/>
      <w:divBdr>
        <w:top w:val="none" w:sz="0" w:space="0" w:color="auto"/>
        <w:left w:val="none" w:sz="0" w:space="0" w:color="auto"/>
        <w:bottom w:val="none" w:sz="0" w:space="0" w:color="auto"/>
        <w:right w:val="none" w:sz="0" w:space="0" w:color="auto"/>
      </w:divBdr>
    </w:div>
    <w:div w:id="306710571">
      <w:bodyDiv w:val="1"/>
      <w:marLeft w:val="0"/>
      <w:marRight w:val="0"/>
      <w:marTop w:val="0"/>
      <w:marBottom w:val="0"/>
      <w:divBdr>
        <w:top w:val="none" w:sz="0" w:space="0" w:color="auto"/>
        <w:left w:val="none" w:sz="0" w:space="0" w:color="auto"/>
        <w:bottom w:val="none" w:sz="0" w:space="0" w:color="auto"/>
        <w:right w:val="none" w:sz="0" w:space="0" w:color="auto"/>
      </w:divBdr>
    </w:div>
    <w:div w:id="307638293">
      <w:bodyDiv w:val="1"/>
      <w:marLeft w:val="0"/>
      <w:marRight w:val="0"/>
      <w:marTop w:val="0"/>
      <w:marBottom w:val="0"/>
      <w:divBdr>
        <w:top w:val="none" w:sz="0" w:space="0" w:color="auto"/>
        <w:left w:val="none" w:sz="0" w:space="0" w:color="auto"/>
        <w:bottom w:val="none" w:sz="0" w:space="0" w:color="auto"/>
        <w:right w:val="none" w:sz="0" w:space="0" w:color="auto"/>
      </w:divBdr>
    </w:div>
    <w:div w:id="324749690">
      <w:bodyDiv w:val="1"/>
      <w:marLeft w:val="0"/>
      <w:marRight w:val="0"/>
      <w:marTop w:val="0"/>
      <w:marBottom w:val="0"/>
      <w:divBdr>
        <w:top w:val="none" w:sz="0" w:space="0" w:color="auto"/>
        <w:left w:val="none" w:sz="0" w:space="0" w:color="auto"/>
        <w:bottom w:val="none" w:sz="0" w:space="0" w:color="auto"/>
        <w:right w:val="none" w:sz="0" w:space="0" w:color="auto"/>
      </w:divBdr>
    </w:div>
    <w:div w:id="334188089">
      <w:bodyDiv w:val="1"/>
      <w:marLeft w:val="0"/>
      <w:marRight w:val="0"/>
      <w:marTop w:val="0"/>
      <w:marBottom w:val="0"/>
      <w:divBdr>
        <w:top w:val="none" w:sz="0" w:space="0" w:color="auto"/>
        <w:left w:val="none" w:sz="0" w:space="0" w:color="auto"/>
        <w:bottom w:val="none" w:sz="0" w:space="0" w:color="auto"/>
        <w:right w:val="none" w:sz="0" w:space="0" w:color="auto"/>
      </w:divBdr>
    </w:div>
    <w:div w:id="335503244">
      <w:bodyDiv w:val="1"/>
      <w:marLeft w:val="0"/>
      <w:marRight w:val="0"/>
      <w:marTop w:val="0"/>
      <w:marBottom w:val="0"/>
      <w:divBdr>
        <w:top w:val="none" w:sz="0" w:space="0" w:color="auto"/>
        <w:left w:val="none" w:sz="0" w:space="0" w:color="auto"/>
        <w:bottom w:val="none" w:sz="0" w:space="0" w:color="auto"/>
        <w:right w:val="none" w:sz="0" w:space="0" w:color="auto"/>
      </w:divBdr>
    </w:div>
    <w:div w:id="336733788">
      <w:bodyDiv w:val="1"/>
      <w:marLeft w:val="0"/>
      <w:marRight w:val="0"/>
      <w:marTop w:val="0"/>
      <w:marBottom w:val="0"/>
      <w:divBdr>
        <w:top w:val="none" w:sz="0" w:space="0" w:color="auto"/>
        <w:left w:val="none" w:sz="0" w:space="0" w:color="auto"/>
        <w:bottom w:val="none" w:sz="0" w:space="0" w:color="auto"/>
        <w:right w:val="none" w:sz="0" w:space="0" w:color="auto"/>
      </w:divBdr>
    </w:div>
    <w:div w:id="338586789">
      <w:bodyDiv w:val="1"/>
      <w:marLeft w:val="0"/>
      <w:marRight w:val="0"/>
      <w:marTop w:val="0"/>
      <w:marBottom w:val="0"/>
      <w:divBdr>
        <w:top w:val="none" w:sz="0" w:space="0" w:color="auto"/>
        <w:left w:val="none" w:sz="0" w:space="0" w:color="auto"/>
        <w:bottom w:val="none" w:sz="0" w:space="0" w:color="auto"/>
        <w:right w:val="none" w:sz="0" w:space="0" w:color="auto"/>
      </w:divBdr>
    </w:div>
    <w:div w:id="340204612">
      <w:bodyDiv w:val="1"/>
      <w:marLeft w:val="0"/>
      <w:marRight w:val="0"/>
      <w:marTop w:val="0"/>
      <w:marBottom w:val="0"/>
      <w:divBdr>
        <w:top w:val="none" w:sz="0" w:space="0" w:color="auto"/>
        <w:left w:val="none" w:sz="0" w:space="0" w:color="auto"/>
        <w:bottom w:val="none" w:sz="0" w:space="0" w:color="auto"/>
        <w:right w:val="none" w:sz="0" w:space="0" w:color="auto"/>
      </w:divBdr>
    </w:div>
    <w:div w:id="345330543">
      <w:bodyDiv w:val="1"/>
      <w:marLeft w:val="0"/>
      <w:marRight w:val="0"/>
      <w:marTop w:val="0"/>
      <w:marBottom w:val="0"/>
      <w:divBdr>
        <w:top w:val="none" w:sz="0" w:space="0" w:color="auto"/>
        <w:left w:val="none" w:sz="0" w:space="0" w:color="auto"/>
        <w:bottom w:val="none" w:sz="0" w:space="0" w:color="auto"/>
        <w:right w:val="none" w:sz="0" w:space="0" w:color="auto"/>
      </w:divBdr>
    </w:div>
    <w:div w:id="347681285">
      <w:bodyDiv w:val="1"/>
      <w:marLeft w:val="0"/>
      <w:marRight w:val="0"/>
      <w:marTop w:val="0"/>
      <w:marBottom w:val="0"/>
      <w:divBdr>
        <w:top w:val="none" w:sz="0" w:space="0" w:color="auto"/>
        <w:left w:val="none" w:sz="0" w:space="0" w:color="auto"/>
        <w:bottom w:val="none" w:sz="0" w:space="0" w:color="auto"/>
        <w:right w:val="none" w:sz="0" w:space="0" w:color="auto"/>
      </w:divBdr>
    </w:div>
    <w:div w:id="355270949">
      <w:bodyDiv w:val="1"/>
      <w:marLeft w:val="0"/>
      <w:marRight w:val="0"/>
      <w:marTop w:val="0"/>
      <w:marBottom w:val="0"/>
      <w:divBdr>
        <w:top w:val="none" w:sz="0" w:space="0" w:color="auto"/>
        <w:left w:val="none" w:sz="0" w:space="0" w:color="auto"/>
        <w:bottom w:val="none" w:sz="0" w:space="0" w:color="auto"/>
        <w:right w:val="none" w:sz="0" w:space="0" w:color="auto"/>
      </w:divBdr>
    </w:div>
    <w:div w:id="363407884">
      <w:bodyDiv w:val="1"/>
      <w:marLeft w:val="0"/>
      <w:marRight w:val="0"/>
      <w:marTop w:val="0"/>
      <w:marBottom w:val="0"/>
      <w:divBdr>
        <w:top w:val="none" w:sz="0" w:space="0" w:color="auto"/>
        <w:left w:val="none" w:sz="0" w:space="0" w:color="auto"/>
        <w:bottom w:val="none" w:sz="0" w:space="0" w:color="auto"/>
        <w:right w:val="none" w:sz="0" w:space="0" w:color="auto"/>
      </w:divBdr>
    </w:div>
    <w:div w:id="364839062">
      <w:bodyDiv w:val="1"/>
      <w:marLeft w:val="0"/>
      <w:marRight w:val="0"/>
      <w:marTop w:val="0"/>
      <w:marBottom w:val="0"/>
      <w:divBdr>
        <w:top w:val="none" w:sz="0" w:space="0" w:color="auto"/>
        <w:left w:val="none" w:sz="0" w:space="0" w:color="auto"/>
        <w:bottom w:val="none" w:sz="0" w:space="0" w:color="auto"/>
        <w:right w:val="none" w:sz="0" w:space="0" w:color="auto"/>
      </w:divBdr>
    </w:div>
    <w:div w:id="369916839">
      <w:bodyDiv w:val="1"/>
      <w:marLeft w:val="0"/>
      <w:marRight w:val="0"/>
      <w:marTop w:val="0"/>
      <w:marBottom w:val="0"/>
      <w:divBdr>
        <w:top w:val="none" w:sz="0" w:space="0" w:color="auto"/>
        <w:left w:val="none" w:sz="0" w:space="0" w:color="auto"/>
        <w:bottom w:val="none" w:sz="0" w:space="0" w:color="auto"/>
        <w:right w:val="none" w:sz="0" w:space="0" w:color="auto"/>
      </w:divBdr>
    </w:div>
    <w:div w:id="371461137">
      <w:bodyDiv w:val="1"/>
      <w:marLeft w:val="0"/>
      <w:marRight w:val="0"/>
      <w:marTop w:val="0"/>
      <w:marBottom w:val="0"/>
      <w:divBdr>
        <w:top w:val="none" w:sz="0" w:space="0" w:color="auto"/>
        <w:left w:val="none" w:sz="0" w:space="0" w:color="auto"/>
        <w:bottom w:val="none" w:sz="0" w:space="0" w:color="auto"/>
        <w:right w:val="none" w:sz="0" w:space="0" w:color="auto"/>
      </w:divBdr>
    </w:div>
    <w:div w:id="378944887">
      <w:bodyDiv w:val="1"/>
      <w:marLeft w:val="0"/>
      <w:marRight w:val="0"/>
      <w:marTop w:val="0"/>
      <w:marBottom w:val="0"/>
      <w:divBdr>
        <w:top w:val="none" w:sz="0" w:space="0" w:color="auto"/>
        <w:left w:val="none" w:sz="0" w:space="0" w:color="auto"/>
        <w:bottom w:val="none" w:sz="0" w:space="0" w:color="auto"/>
        <w:right w:val="none" w:sz="0" w:space="0" w:color="auto"/>
      </w:divBdr>
    </w:div>
    <w:div w:id="380834655">
      <w:bodyDiv w:val="1"/>
      <w:marLeft w:val="0"/>
      <w:marRight w:val="0"/>
      <w:marTop w:val="0"/>
      <w:marBottom w:val="0"/>
      <w:divBdr>
        <w:top w:val="none" w:sz="0" w:space="0" w:color="auto"/>
        <w:left w:val="none" w:sz="0" w:space="0" w:color="auto"/>
        <w:bottom w:val="none" w:sz="0" w:space="0" w:color="auto"/>
        <w:right w:val="none" w:sz="0" w:space="0" w:color="auto"/>
      </w:divBdr>
    </w:div>
    <w:div w:id="394469639">
      <w:bodyDiv w:val="1"/>
      <w:marLeft w:val="0"/>
      <w:marRight w:val="0"/>
      <w:marTop w:val="0"/>
      <w:marBottom w:val="0"/>
      <w:divBdr>
        <w:top w:val="none" w:sz="0" w:space="0" w:color="auto"/>
        <w:left w:val="none" w:sz="0" w:space="0" w:color="auto"/>
        <w:bottom w:val="none" w:sz="0" w:space="0" w:color="auto"/>
        <w:right w:val="none" w:sz="0" w:space="0" w:color="auto"/>
      </w:divBdr>
    </w:div>
    <w:div w:id="398132244">
      <w:bodyDiv w:val="1"/>
      <w:marLeft w:val="0"/>
      <w:marRight w:val="0"/>
      <w:marTop w:val="0"/>
      <w:marBottom w:val="0"/>
      <w:divBdr>
        <w:top w:val="none" w:sz="0" w:space="0" w:color="auto"/>
        <w:left w:val="none" w:sz="0" w:space="0" w:color="auto"/>
        <w:bottom w:val="none" w:sz="0" w:space="0" w:color="auto"/>
        <w:right w:val="none" w:sz="0" w:space="0" w:color="auto"/>
      </w:divBdr>
    </w:div>
    <w:div w:id="405760973">
      <w:bodyDiv w:val="1"/>
      <w:marLeft w:val="0"/>
      <w:marRight w:val="0"/>
      <w:marTop w:val="0"/>
      <w:marBottom w:val="0"/>
      <w:divBdr>
        <w:top w:val="none" w:sz="0" w:space="0" w:color="auto"/>
        <w:left w:val="none" w:sz="0" w:space="0" w:color="auto"/>
        <w:bottom w:val="none" w:sz="0" w:space="0" w:color="auto"/>
        <w:right w:val="none" w:sz="0" w:space="0" w:color="auto"/>
      </w:divBdr>
    </w:div>
    <w:div w:id="415370420">
      <w:bodyDiv w:val="1"/>
      <w:marLeft w:val="0"/>
      <w:marRight w:val="0"/>
      <w:marTop w:val="0"/>
      <w:marBottom w:val="0"/>
      <w:divBdr>
        <w:top w:val="none" w:sz="0" w:space="0" w:color="auto"/>
        <w:left w:val="none" w:sz="0" w:space="0" w:color="auto"/>
        <w:bottom w:val="none" w:sz="0" w:space="0" w:color="auto"/>
        <w:right w:val="none" w:sz="0" w:space="0" w:color="auto"/>
      </w:divBdr>
    </w:div>
    <w:div w:id="416368526">
      <w:bodyDiv w:val="1"/>
      <w:marLeft w:val="0"/>
      <w:marRight w:val="0"/>
      <w:marTop w:val="0"/>
      <w:marBottom w:val="0"/>
      <w:divBdr>
        <w:top w:val="none" w:sz="0" w:space="0" w:color="auto"/>
        <w:left w:val="none" w:sz="0" w:space="0" w:color="auto"/>
        <w:bottom w:val="none" w:sz="0" w:space="0" w:color="auto"/>
        <w:right w:val="none" w:sz="0" w:space="0" w:color="auto"/>
      </w:divBdr>
    </w:div>
    <w:div w:id="420684227">
      <w:bodyDiv w:val="1"/>
      <w:marLeft w:val="0"/>
      <w:marRight w:val="0"/>
      <w:marTop w:val="0"/>
      <w:marBottom w:val="0"/>
      <w:divBdr>
        <w:top w:val="none" w:sz="0" w:space="0" w:color="auto"/>
        <w:left w:val="none" w:sz="0" w:space="0" w:color="auto"/>
        <w:bottom w:val="none" w:sz="0" w:space="0" w:color="auto"/>
        <w:right w:val="none" w:sz="0" w:space="0" w:color="auto"/>
      </w:divBdr>
    </w:div>
    <w:div w:id="422066053">
      <w:bodyDiv w:val="1"/>
      <w:marLeft w:val="0"/>
      <w:marRight w:val="0"/>
      <w:marTop w:val="0"/>
      <w:marBottom w:val="0"/>
      <w:divBdr>
        <w:top w:val="none" w:sz="0" w:space="0" w:color="auto"/>
        <w:left w:val="none" w:sz="0" w:space="0" w:color="auto"/>
        <w:bottom w:val="none" w:sz="0" w:space="0" w:color="auto"/>
        <w:right w:val="none" w:sz="0" w:space="0" w:color="auto"/>
      </w:divBdr>
    </w:div>
    <w:div w:id="438140602">
      <w:bodyDiv w:val="1"/>
      <w:marLeft w:val="0"/>
      <w:marRight w:val="0"/>
      <w:marTop w:val="0"/>
      <w:marBottom w:val="0"/>
      <w:divBdr>
        <w:top w:val="none" w:sz="0" w:space="0" w:color="auto"/>
        <w:left w:val="none" w:sz="0" w:space="0" w:color="auto"/>
        <w:bottom w:val="none" w:sz="0" w:space="0" w:color="auto"/>
        <w:right w:val="none" w:sz="0" w:space="0" w:color="auto"/>
      </w:divBdr>
    </w:div>
    <w:div w:id="451367806">
      <w:bodyDiv w:val="1"/>
      <w:marLeft w:val="0"/>
      <w:marRight w:val="0"/>
      <w:marTop w:val="0"/>
      <w:marBottom w:val="0"/>
      <w:divBdr>
        <w:top w:val="none" w:sz="0" w:space="0" w:color="auto"/>
        <w:left w:val="none" w:sz="0" w:space="0" w:color="auto"/>
        <w:bottom w:val="none" w:sz="0" w:space="0" w:color="auto"/>
        <w:right w:val="none" w:sz="0" w:space="0" w:color="auto"/>
      </w:divBdr>
    </w:div>
    <w:div w:id="453256816">
      <w:bodyDiv w:val="1"/>
      <w:marLeft w:val="0"/>
      <w:marRight w:val="0"/>
      <w:marTop w:val="0"/>
      <w:marBottom w:val="0"/>
      <w:divBdr>
        <w:top w:val="none" w:sz="0" w:space="0" w:color="auto"/>
        <w:left w:val="none" w:sz="0" w:space="0" w:color="auto"/>
        <w:bottom w:val="none" w:sz="0" w:space="0" w:color="auto"/>
        <w:right w:val="none" w:sz="0" w:space="0" w:color="auto"/>
      </w:divBdr>
    </w:div>
    <w:div w:id="454100129">
      <w:bodyDiv w:val="1"/>
      <w:marLeft w:val="0"/>
      <w:marRight w:val="0"/>
      <w:marTop w:val="0"/>
      <w:marBottom w:val="0"/>
      <w:divBdr>
        <w:top w:val="none" w:sz="0" w:space="0" w:color="auto"/>
        <w:left w:val="none" w:sz="0" w:space="0" w:color="auto"/>
        <w:bottom w:val="none" w:sz="0" w:space="0" w:color="auto"/>
        <w:right w:val="none" w:sz="0" w:space="0" w:color="auto"/>
      </w:divBdr>
    </w:div>
    <w:div w:id="460416769">
      <w:bodyDiv w:val="1"/>
      <w:marLeft w:val="0"/>
      <w:marRight w:val="0"/>
      <w:marTop w:val="0"/>
      <w:marBottom w:val="0"/>
      <w:divBdr>
        <w:top w:val="none" w:sz="0" w:space="0" w:color="auto"/>
        <w:left w:val="none" w:sz="0" w:space="0" w:color="auto"/>
        <w:bottom w:val="none" w:sz="0" w:space="0" w:color="auto"/>
        <w:right w:val="none" w:sz="0" w:space="0" w:color="auto"/>
      </w:divBdr>
    </w:div>
    <w:div w:id="465900592">
      <w:bodyDiv w:val="1"/>
      <w:marLeft w:val="0"/>
      <w:marRight w:val="0"/>
      <w:marTop w:val="0"/>
      <w:marBottom w:val="0"/>
      <w:divBdr>
        <w:top w:val="none" w:sz="0" w:space="0" w:color="auto"/>
        <w:left w:val="none" w:sz="0" w:space="0" w:color="auto"/>
        <w:bottom w:val="none" w:sz="0" w:space="0" w:color="auto"/>
        <w:right w:val="none" w:sz="0" w:space="0" w:color="auto"/>
      </w:divBdr>
    </w:div>
    <w:div w:id="467280497">
      <w:bodyDiv w:val="1"/>
      <w:marLeft w:val="0"/>
      <w:marRight w:val="0"/>
      <w:marTop w:val="0"/>
      <w:marBottom w:val="0"/>
      <w:divBdr>
        <w:top w:val="none" w:sz="0" w:space="0" w:color="auto"/>
        <w:left w:val="none" w:sz="0" w:space="0" w:color="auto"/>
        <w:bottom w:val="none" w:sz="0" w:space="0" w:color="auto"/>
        <w:right w:val="none" w:sz="0" w:space="0" w:color="auto"/>
      </w:divBdr>
    </w:div>
    <w:div w:id="468547244">
      <w:bodyDiv w:val="1"/>
      <w:marLeft w:val="0"/>
      <w:marRight w:val="0"/>
      <w:marTop w:val="0"/>
      <w:marBottom w:val="0"/>
      <w:divBdr>
        <w:top w:val="none" w:sz="0" w:space="0" w:color="auto"/>
        <w:left w:val="none" w:sz="0" w:space="0" w:color="auto"/>
        <w:bottom w:val="none" w:sz="0" w:space="0" w:color="auto"/>
        <w:right w:val="none" w:sz="0" w:space="0" w:color="auto"/>
      </w:divBdr>
    </w:div>
    <w:div w:id="469179004">
      <w:bodyDiv w:val="1"/>
      <w:marLeft w:val="0"/>
      <w:marRight w:val="0"/>
      <w:marTop w:val="0"/>
      <w:marBottom w:val="0"/>
      <w:divBdr>
        <w:top w:val="none" w:sz="0" w:space="0" w:color="auto"/>
        <w:left w:val="none" w:sz="0" w:space="0" w:color="auto"/>
        <w:bottom w:val="none" w:sz="0" w:space="0" w:color="auto"/>
        <w:right w:val="none" w:sz="0" w:space="0" w:color="auto"/>
      </w:divBdr>
    </w:div>
    <w:div w:id="469247378">
      <w:bodyDiv w:val="1"/>
      <w:marLeft w:val="0"/>
      <w:marRight w:val="0"/>
      <w:marTop w:val="0"/>
      <w:marBottom w:val="0"/>
      <w:divBdr>
        <w:top w:val="none" w:sz="0" w:space="0" w:color="auto"/>
        <w:left w:val="none" w:sz="0" w:space="0" w:color="auto"/>
        <w:bottom w:val="none" w:sz="0" w:space="0" w:color="auto"/>
        <w:right w:val="none" w:sz="0" w:space="0" w:color="auto"/>
      </w:divBdr>
    </w:div>
    <w:div w:id="469828380">
      <w:bodyDiv w:val="1"/>
      <w:marLeft w:val="0"/>
      <w:marRight w:val="0"/>
      <w:marTop w:val="0"/>
      <w:marBottom w:val="0"/>
      <w:divBdr>
        <w:top w:val="none" w:sz="0" w:space="0" w:color="auto"/>
        <w:left w:val="none" w:sz="0" w:space="0" w:color="auto"/>
        <w:bottom w:val="none" w:sz="0" w:space="0" w:color="auto"/>
        <w:right w:val="none" w:sz="0" w:space="0" w:color="auto"/>
      </w:divBdr>
    </w:div>
    <w:div w:id="471412152">
      <w:bodyDiv w:val="1"/>
      <w:marLeft w:val="0"/>
      <w:marRight w:val="0"/>
      <w:marTop w:val="0"/>
      <w:marBottom w:val="0"/>
      <w:divBdr>
        <w:top w:val="none" w:sz="0" w:space="0" w:color="auto"/>
        <w:left w:val="none" w:sz="0" w:space="0" w:color="auto"/>
        <w:bottom w:val="none" w:sz="0" w:space="0" w:color="auto"/>
        <w:right w:val="none" w:sz="0" w:space="0" w:color="auto"/>
      </w:divBdr>
    </w:div>
    <w:div w:id="479350680">
      <w:bodyDiv w:val="1"/>
      <w:marLeft w:val="0"/>
      <w:marRight w:val="0"/>
      <w:marTop w:val="0"/>
      <w:marBottom w:val="0"/>
      <w:divBdr>
        <w:top w:val="none" w:sz="0" w:space="0" w:color="auto"/>
        <w:left w:val="none" w:sz="0" w:space="0" w:color="auto"/>
        <w:bottom w:val="none" w:sz="0" w:space="0" w:color="auto"/>
        <w:right w:val="none" w:sz="0" w:space="0" w:color="auto"/>
      </w:divBdr>
    </w:div>
    <w:div w:id="485391102">
      <w:bodyDiv w:val="1"/>
      <w:marLeft w:val="0"/>
      <w:marRight w:val="0"/>
      <w:marTop w:val="0"/>
      <w:marBottom w:val="0"/>
      <w:divBdr>
        <w:top w:val="none" w:sz="0" w:space="0" w:color="auto"/>
        <w:left w:val="none" w:sz="0" w:space="0" w:color="auto"/>
        <w:bottom w:val="none" w:sz="0" w:space="0" w:color="auto"/>
        <w:right w:val="none" w:sz="0" w:space="0" w:color="auto"/>
      </w:divBdr>
    </w:div>
    <w:div w:id="491216603">
      <w:bodyDiv w:val="1"/>
      <w:marLeft w:val="0"/>
      <w:marRight w:val="0"/>
      <w:marTop w:val="0"/>
      <w:marBottom w:val="0"/>
      <w:divBdr>
        <w:top w:val="none" w:sz="0" w:space="0" w:color="auto"/>
        <w:left w:val="none" w:sz="0" w:space="0" w:color="auto"/>
        <w:bottom w:val="none" w:sz="0" w:space="0" w:color="auto"/>
        <w:right w:val="none" w:sz="0" w:space="0" w:color="auto"/>
      </w:divBdr>
    </w:div>
    <w:div w:id="498236157">
      <w:bodyDiv w:val="1"/>
      <w:marLeft w:val="0"/>
      <w:marRight w:val="0"/>
      <w:marTop w:val="0"/>
      <w:marBottom w:val="0"/>
      <w:divBdr>
        <w:top w:val="none" w:sz="0" w:space="0" w:color="auto"/>
        <w:left w:val="none" w:sz="0" w:space="0" w:color="auto"/>
        <w:bottom w:val="none" w:sz="0" w:space="0" w:color="auto"/>
        <w:right w:val="none" w:sz="0" w:space="0" w:color="auto"/>
      </w:divBdr>
    </w:div>
    <w:div w:id="500199796">
      <w:bodyDiv w:val="1"/>
      <w:marLeft w:val="0"/>
      <w:marRight w:val="0"/>
      <w:marTop w:val="0"/>
      <w:marBottom w:val="0"/>
      <w:divBdr>
        <w:top w:val="none" w:sz="0" w:space="0" w:color="auto"/>
        <w:left w:val="none" w:sz="0" w:space="0" w:color="auto"/>
        <w:bottom w:val="none" w:sz="0" w:space="0" w:color="auto"/>
        <w:right w:val="none" w:sz="0" w:space="0" w:color="auto"/>
      </w:divBdr>
    </w:div>
    <w:div w:id="503781316">
      <w:bodyDiv w:val="1"/>
      <w:marLeft w:val="0"/>
      <w:marRight w:val="0"/>
      <w:marTop w:val="0"/>
      <w:marBottom w:val="0"/>
      <w:divBdr>
        <w:top w:val="none" w:sz="0" w:space="0" w:color="auto"/>
        <w:left w:val="none" w:sz="0" w:space="0" w:color="auto"/>
        <w:bottom w:val="none" w:sz="0" w:space="0" w:color="auto"/>
        <w:right w:val="none" w:sz="0" w:space="0" w:color="auto"/>
      </w:divBdr>
    </w:div>
    <w:div w:id="506990215">
      <w:bodyDiv w:val="1"/>
      <w:marLeft w:val="0"/>
      <w:marRight w:val="0"/>
      <w:marTop w:val="0"/>
      <w:marBottom w:val="0"/>
      <w:divBdr>
        <w:top w:val="none" w:sz="0" w:space="0" w:color="auto"/>
        <w:left w:val="none" w:sz="0" w:space="0" w:color="auto"/>
        <w:bottom w:val="none" w:sz="0" w:space="0" w:color="auto"/>
        <w:right w:val="none" w:sz="0" w:space="0" w:color="auto"/>
      </w:divBdr>
    </w:div>
    <w:div w:id="516773035">
      <w:bodyDiv w:val="1"/>
      <w:marLeft w:val="0"/>
      <w:marRight w:val="0"/>
      <w:marTop w:val="0"/>
      <w:marBottom w:val="0"/>
      <w:divBdr>
        <w:top w:val="none" w:sz="0" w:space="0" w:color="auto"/>
        <w:left w:val="none" w:sz="0" w:space="0" w:color="auto"/>
        <w:bottom w:val="none" w:sz="0" w:space="0" w:color="auto"/>
        <w:right w:val="none" w:sz="0" w:space="0" w:color="auto"/>
      </w:divBdr>
    </w:div>
    <w:div w:id="518398017">
      <w:bodyDiv w:val="1"/>
      <w:marLeft w:val="0"/>
      <w:marRight w:val="0"/>
      <w:marTop w:val="0"/>
      <w:marBottom w:val="0"/>
      <w:divBdr>
        <w:top w:val="none" w:sz="0" w:space="0" w:color="auto"/>
        <w:left w:val="none" w:sz="0" w:space="0" w:color="auto"/>
        <w:bottom w:val="none" w:sz="0" w:space="0" w:color="auto"/>
        <w:right w:val="none" w:sz="0" w:space="0" w:color="auto"/>
      </w:divBdr>
    </w:div>
    <w:div w:id="519389927">
      <w:bodyDiv w:val="1"/>
      <w:marLeft w:val="0"/>
      <w:marRight w:val="0"/>
      <w:marTop w:val="0"/>
      <w:marBottom w:val="0"/>
      <w:divBdr>
        <w:top w:val="none" w:sz="0" w:space="0" w:color="auto"/>
        <w:left w:val="none" w:sz="0" w:space="0" w:color="auto"/>
        <w:bottom w:val="none" w:sz="0" w:space="0" w:color="auto"/>
        <w:right w:val="none" w:sz="0" w:space="0" w:color="auto"/>
      </w:divBdr>
    </w:div>
    <w:div w:id="526261361">
      <w:bodyDiv w:val="1"/>
      <w:marLeft w:val="0"/>
      <w:marRight w:val="0"/>
      <w:marTop w:val="0"/>
      <w:marBottom w:val="0"/>
      <w:divBdr>
        <w:top w:val="none" w:sz="0" w:space="0" w:color="auto"/>
        <w:left w:val="none" w:sz="0" w:space="0" w:color="auto"/>
        <w:bottom w:val="none" w:sz="0" w:space="0" w:color="auto"/>
        <w:right w:val="none" w:sz="0" w:space="0" w:color="auto"/>
      </w:divBdr>
    </w:div>
    <w:div w:id="531573403">
      <w:bodyDiv w:val="1"/>
      <w:marLeft w:val="0"/>
      <w:marRight w:val="0"/>
      <w:marTop w:val="0"/>
      <w:marBottom w:val="0"/>
      <w:divBdr>
        <w:top w:val="none" w:sz="0" w:space="0" w:color="auto"/>
        <w:left w:val="none" w:sz="0" w:space="0" w:color="auto"/>
        <w:bottom w:val="none" w:sz="0" w:space="0" w:color="auto"/>
        <w:right w:val="none" w:sz="0" w:space="0" w:color="auto"/>
      </w:divBdr>
    </w:div>
    <w:div w:id="538317514">
      <w:bodyDiv w:val="1"/>
      <w:marLeft w:val="0"/>
      <w:marRight w:val="0"/>
      <w:marTop w:val="0"/>
      <w:marBottom w:val="0"/>
      <w:divBdr>
        <w:top w:val="none" w:sz="0" w:space="0" w:color="auto"/>
        <w:left w:val="none" w:sz="0" w:space="0" w:color="auto"/>
        <w:bottom w:val="none" w:sz="0" w:space="0" w:color="auto"/>
        <w:right w:val="none" w:sz="0" w:space="0" w:color="auto"/>
      </w:divBdr>
    </w:div>
    <w:div w:id="541552689">
      <w:bodyDiv w:val="1"/>
      <w:marLeft w:val="0"/>
      <w:marRight w:val="0"/>
      <w:marTop w:val="0"/>
      <w:marBottom w:val="0"/>
      <w:divBdr>
        <w:top w:val="none" w:sz="0" w:space="0" w:color="auto"/>
        <w:left w:val="none" w:sz="0" w:space="0" w:color="auto"/>
        <w:bottom w:val="none" w:sz="0" w:space="0" w:color="auto"/>
        <w:right w:val="none" w:sz="0" w:space="0" w:color="auto"/>
      </w:divBdr>
    </w:div>
    <w:div w:id="554122124">
      <w:bodyDiv w:val="1"/>
      <w:marLeft w:val="0"/>
      <w:marRight w:val="0"/>
      <w:marTop w:val="0"/>
      <w:marBottom w:val="0"/>
      <w:divBdr>
        <w:top w:val="none" w:sz="0" w:space="0" w:color="auto"/>
        <w:left w:val="none" w:sz="0" w:space="0" w:color="auto"/>
        <w:bottom w:val="none" w:sz="0" w:space="0" w:color="auto"/>
        <w:right w:val="none" w:sz="0" w:space="0" w:color="auto"/>
      </w:divBdr>
    </w:div>
    <w:div w:id="554313435">
      <w:bodyDiv w:val="1"/>
      <w:marLeft w:val="0"/>
      <w:marRight w:val="0"/>
      <w:marTop w:val="0"/>
      <w:marBottom w:val="0"/>
      <w:divBdr>
        <w:top w:val="none" w:sz="0" w:space="0" w:color="auto"/>
        <w:left w:val="none" w:sz="0" w:space="0" w:color="auto"/>
        <w:bottom w:val="none" w:sz="0" w:space="0" w:color="auto"/>
        <w:right w:val="none" w:sz="0" w:space="0" w:color="auto"/>
      </w:divBdr>
    </w:div>
    <w:div w:id="557475204">
      <w:bodyDiv w:val="1"/>
      <w:marLeft w:val="0"/>
      <w:marRight w:val="0"/>
      <w:marTop w:val="0"/>
      <w:marBottom w:val="0"/>
      <w:divBdr>
        <w:top w:val="none" w:sz="0" w:space="0" w:color="auto"/>
        <w:left w:val="none" w:sz="0" w:space="0" w:color="auto"/>
        <w:bottom w:val="none" w:sz="0" w:space="0" w:color="auto"/>
        <w:right w:val="none" w:sz="0" w:space="0" w:color="auto"/>
      </w:divBdr>
    </w:div>
    <w:div w:id="567494866">
      <w:bodyDiv w:val="1"/>
      <w:marLeft w:val="0"/>
      <w:marRight w:val="0"/>
      <w:marTop w:val="0"/>
      <w:marBottom w:val="0"/>
      <w:divBdr>
        <w:top w:val="none" w:sz="0" w:space="0" w:color="auto"/>
        <w:left w:val="none" w:sz="0" w:space="0" w:color="auto"/>
        <w:bottom w:val="none" w:sz="0" w:space="0" w:color="auto"/>
        <w:right w:val="none" w:sz="0" w:space="0" w:color="auto"/>
      </w:divBdr>
    </w:div>
    <w:div w:id="578372741">
      <w:bodyDiv w:val="1"/>
      <w:marLeft w:val="0"/>
      <w:marRight w:val="0"/>
      <w:marTop w:val="0"/>
      <w:marBottom w:val="0"/>
      <w:divBdr>
        <w:top w:val="none" w:sz="0" w:space="0" w:color="auto"/>
        <w:left w:val="none" w:sz="0" w:space="0" w:color="auto"/>
        <w:bottom w:val="none" w:sz="0" w:space="0" w:color="auto"/>
        <w:right w:val="none" w:sz="0" w:space="0" w:color="auto"/>
      </w:divBdr>
    </w:div>
    <w:div w:id="589200815">
      <w:bodyDiv w:val="1"/>
      <w:marLeft w:val="0"/>
      <w:marRight w:val="0"/>
      <w:marTop w:val="0"/>
      <w:marBottom w:val="0"/>
      <w:divBdr>
        <w:top w:val="none" w:sz="0" w:space="0" w:color="auto"/>
        <w:left w:val="none" w:sz="0" w:space="0" w:color="auto"/>
        <w:bottom w:val="none" w:sz="0" w:space="0" w:color="auto"/>
        <w:right w:val="none" w:sz="0" w:space="0" w:color="auto"/>
      </w:divBdr>
    </w:div>
    <w:div w:id="592859564">
      <w:bodyDiv w:val="1"/>
      <w:marLeft w:val="0"/>
      <w:marRight w:val="0"/>
      <w:marTop w:val="0"/>
      <w:marBottom w:val="0"/>
      <w:divBdr>
        <w:top w:val="none" w:sz="0" w:space="0" w:color="auto"/>
        <w:left w:val="none" w:sz="0" w:space="0" w:color="auto"/>
        <w:bottom w:val="none" w:sz="0" w:space="0" w:color="auto"/>
        <w:right w:val="none" w:sz="0" w:space="0" w:color="auto"/>
      </w:divBdr>
    </w:div>
    <w:div w:id="595283723">
      <w:bodyDiv w:val="1"/>
      <w:marLeft w:val="0"/>
      <w:marRight w:val="0"/>
      <w:marTop w:val="0"/>
      <w:marBottom w:val="0"/>
      <w:divBdr>
        <w:top w:val="none" w:sz="0" w:space="0" w:color="auto"/>
        <w:left w:val="none" w:sz="0" w:space="0" w:color="auto"/>
        <w:bottom w:val="none" w:sz="0" w:space="0" w:color="auto"/>
        <w:right w:val="none" w:sz="0" w:space="0" w:color="auto"/>
      </w:divBdr>
    </w:div>
    <w:div w:id="599526898">
      <w:bodyDiv w:val="1"/>
      <w:marLeft w:val="0"/>
      <w:marRight w:val="0"/>
      <w:marTop w:val="0"/>
      <w:marBottom w:val="0"/>
      <w:divBdr>
        <w:top w:val="none" w:sz="0" w:space="0" w:color="auto"/>
        <w:left w:val="none" w:sz="0" w:space="0" w:color="auto"/>
        <w:bottom w:val="none" w:sz="0" w:space="0" w:color="auto"/>
        <w:right w:val="none" w:sz="0" w:space="0" w:color="auto"/>
      </w:divBdr>
    </w:div>
    <w:div w:id="602345560">
      <w:bodyDiv w:val="1"/>
      <w:marLeft w:val="0"/>
      <w:marRight w:val="0"/>
      <w:marTop w:val="0"/>
      <w:marBottom w:val="0"/>
      <w:divBdr>
        <w:top w:val="none" w:sz="0" w:space="0" w:color="auto"/>
        <w:left w:val="none" w:sz="0" w:space="0" w:color="auto"/>
        <w:bottom w:val="none" w:sz="0" w:space="0" w:color="auto"/>
        <w:right w:val="none" w:sz="0" w:space="0" w:color="auto"/>
      </w:divBdr>
    </w:div>
    <w:div w:id="606814949">
      <w:bodyDiv w:val="1"/>
      <w:marLeft w:val="0"/>
      <w:marRight w:val="0"/>
      <w:marTop w:val="0"/>
      <w:marBottom w:val="0"/>
      <w:divBdr>
        <w:top w:val="none" w:sz="0" w:space="0" w:color="auto"/>
        <w:left w:val="none" w:sz="0" w:space="0" w:color="auto"/>
        <w:bottom w:val="none" w:sz="0" w:space="0" w:color="auto"/>
        <w:right w:val="none" w:sz="0" w:space="0" w:color="auto"/>
      </w:divBdr>
    </w:div>
    <w:div w:id="607005367">
      <w:bodyDiv w:val="1"/>
      <w:marLeft w:val="0"/>
      <w:marRight w:val="0"/>
      <w:marTop w:val="0"/>
      <w:marBottom w:val="0"/>
      <w:divBdr>
        <w:top w:val="none" w:sz="0" w:space="0" w:color="auto"/>
        <w:left w:val="none" w:sz="0" w:space="0" w:color="auto"/>
        <w:bottom w:val="none" w:sz="0" w:space="0" w:color="auto"/>
        <w:right w:val="none" w:sz="0" w:space="0" w:color="auto"/>
      </w:divBdr>
    </w:div>
    <w:div w:id="607010456">
      <w:bodyDiv w:val="1"/>
      <w:marLeft w:val="0"/>
      <w:marRight w:val="0"/>
      <w:marTop w:val="0"/>
      <w:marBottom w:val="0"/>
      <w:divBdr>
        <w:top w:val="none" w:sz="0" w:space="0" w:color="auto"/>
        <w:left w:val="none" w:sz="0" w:space="0" w:color="auto"/>
        <w:bottom w:val="none" w:sz="0" w:space="0" w:color="auto"/>
        <w:right w:val="none" w:sz="0" w:space="0" w:color="auto"/>
      </w:divBdr>
    </w:div>
    <w:div w:id="609894069">
      <w:bodyDiv w:val="1"/>
      <w:marLeft w:val="0"/>
      <w:marRight w:val="0"/>
      <w:marTop w:val="0"/>
      <w:marBottom w:val="0"/>
      <w:divBdr>
        <w:top w:val="none" w:sz="0" w:space="0" w:color="auto"/>
        <w:left w:val="none" w:sz="0" w:space="0" w:color="auto"/>
        <w:bottom w:val="none" w:sz="0" w:space="0" w:color="auto"/>
        <w:right w:val="none" w:sz="0" w:space="0" w:color="auto"/>
      </w:divBdr>
    </w:div>
    <w:div w:id="616647037">
      <w:bodyDiv w:val="1"/>
      <w:marLeft w:val="0"/>
      <w:marRight w:val="0"/>
      <w:marTop w:val="0"/>
      <w:marBottom w:val="0"/>
      <w:divBdr>
        <w:top w:val="none" w:sz="0" w:space="0" w:color="auto"/>
        <w:left w:val="none" w:sz="0" w:space="0" w:color="auto"/>
        <w:bottom w:val="none" w:sz="0" w:space="0" w:color="auto"/>
        <w:right w:val="none" w:sz="0" w:space="0" w:color="auto"/>
      </w:divBdr>
    </w:div>
    <w:div w:id="617222330">
      <w:bodyDiv w:val="1"/>
      <w:marLeft w:val="0"/>
      <w:marRight w:val="0"/>
      <w:marTop w:val="0"/>
      <w:marBottom w:val="0"/>
      <w:divBdr>
        <w:top w:val="none" w:sz="0" w:space="0" w:color="auto"/>
        <w:left w:val="none" w:sz="0" w:space="0" w:color="auto"/>
        <w:bottom w:val="none" w:sz="0" w:space="0" w:color="auto"/>
        <w:right w:val="none" w:sz="0" w:space="0" w:color="auto"/>
      </w:divBdr>
    </w:div>
    <w:div w:id="620378851">
      <w:bodyDiv w:val="1"/>
      <w:marLeft w:val="0"/>
      <w:marRight w:val="0"/>
      <w:marTop w:val="0"/>
      <w:marBottom w:val="0"/>
      <w:divBdr>
        <w:top w:val="none" w:sz="0" w:space="0" w:color="auto"/>
        <w:left w:val="none" w:sz="0" w:space="0" w:color="auto"/>
        <w:bottom w:val="none" w:sz="0" w:space="0" w:color="auto"/>
        <w:right w:val="none" w:sz="0" w:space="0" w:color="auto"/>
      </w:divBdr>
    </w:div>
    <w:div w:id="625281296">
      <w:bodyDiv w:val="1"/>
      <w:marLeft w:val="0"/>
      <w:marRight w:val="0"/>
      <w:marTop w:val="0"/>
      <w:marBottom w:val="0"/>
      <w:divBdr>
        <w:top w:val="none" w:sz="0" w:space="0" w:color="auto"/>
        <w:left w:val="none" w:sz="0" w:space="0" w:color="auto"/>
        <w:bottom w:val="none" w:sz="0" w:space="0" w:color="auto"/>
        <w:right w:val="none" w:sz="0" w:space="0" w:color="auto"/>
      </w:divBdr>
    </w:div>
    <w:div w:id="625889388">
      <w:bodyDiv w:val="1"/>
      <w:marLeft w:val="0"/>
      <w:marRight w:val="0"/>
      <w:marTop w:val="0"/>
      <w:marBottom w:val="0"/>
      <w:divBdr>
        <w:top w:val="none" w:sz="0" w:space="0" w:color="auto"/>
        <w:left w:val="none" w:sz="0" w:space="0" w:color="auto"/>
        <w:bottom w:val="none" w:sz="0" w:space="0" w:color="auto"/>
        <w:right w:val="none" w:sz="0" w:space="0" w:color="auto"/>
      </w:divBdr>
    </w:div>
    <w:div w:id="626158410">
      <w:bodyDiv w:val="1"/>
      <w:marLeft w:val="0"/>
      <w:marRight w:val="0"/>
      <w:marTop w:val="0"/>
      <w:marBottom w:val="0"/>
      <w:divBdr>
        <w:top w:val="none" w:sz="0" w:space="0" w:color="auto"/>
        <w:left w:val="none" w:sz="0" w:space="0" w:color="auto"/>
        <w:bottom w:val="none" w:sz="0" w:space="0" w:color="auto"/>
        <w:right w:val="none" w:sz="0" w:space="0" w:color="auto"/>
      </w:divBdr>
    </w:div>
    <w:div w:id="626593498">
      <w:bodyDiv w:val="1"/>
      <w:marLeft w:val="0"/>
      <w:marRight w:val="0"/>
      <w:marTop w:val="0"/>
      <w:marBottom w:val="0"/>
      <w:divBdr>
        <w:top w:val="none" w:sz="0" w:space="0" w:color="auto"/>
        <w:left w:val="none" w:sz="0" w:space="0" w:color="auto"/>
        <w:bottom w:val="none" w:sz="0" w:space="0" w:color="auto"/>
        <w:right w:val="none" w:sz="0" w:space="0" w:color="auto"/>
      </w:divBdr>
    </w:div>
    <w:div w:id="631784956">
      <w:bodyDiv w:val="1"/>
      <w:marLeft w:val="0"/>
      <w:marRight w:val="0"/>
      <w:marTop w:val="0"/>
      <w:marBottom w:val="0"/>
      <w:divBdr>
        <w:top w:val="none" w:sz="0" w:space="0" w:color="auto"/>
        <w:left w:val="none" w:sz="0" w:space="0" w:color="auto"/>
        <w:bottom w:val="none" w:sz="0" w:space="0" w:color="auto"/>
        <w:right w:val="none" w:sz="0" w:space="0" w:color="auto"/>
      </w:divBdr>
    </w:div>
    <w:div w:id="645085931">
      <w:bodyDiv w:val="1"/>
      <w:marLeft w:val="0"/>
      <w:marRight w:val="0"/>
      <w:marTop w:val="0"/>
      <w:marBottom w:val="0"/>
      <w:divBdr>
        <w:top w:val="none" w:sz="0" w:space="0" w:color="auto"/>
        <w:left w:val="none" w:sz="0" w:space="0" w:color="auto"/>
        <w:bottom w:val="none" w:sz="0" w:space="0" w:color="auto"/>
        <w:right w:val="none" w:sz="0" w:space="0" w:color="auto"/>
      </w:divBdr>
    </w:div>
    <w:div w:id="656612632">
      <w:bodyDiv w:val="1"/>
      <w:marLeft w:val="0"/>
      <w:marRight w:val="0"/>
      <w:marTop w:val="0"/>
      <w:marBottom w:val="0"/>
      <w:divBdr>
        <w:top w:val="none" w:sz="0" w:space="0" w:color="auto"/>
        <w:left w:val="none" w:sz="0" w:space="0" w:color="auto"/>
        <w:bottom w:val="none" w:sz="0" w:space="0" w:color="auto"/>
        <w:right w:val="none" w:sz="0" w:space="0" w:color="auto"/>
      </w:divBdr>
    </w:div>
    <w:div w:id="670329100">
      <w:bodyDiv w:val="1"/>
      <w:marLeft w:val="0"/>
      <w:marRight w:val="0"/>
      <w:marTop w:val="0"/>
      <w:marBottom w:val="0"/>
      <w:divBdr>
        <w:top w:val="none" w:sz="0" w:space="0" w:color="auto"/>
        <w:left w:val="none" w:sz="0" w:space="0" w:color="auto"/>
        <w:bottom w:val="none" w:sz="0" w:space="0" w:color="auto"/>
        <w:right w:val="none" w:sz="0" w:space="0" w:color="auto"/>
      </w:divBdr>
    </w:div>
    <w:div w:id="670911122">
      <w:bodyDiv w:val="1"/>
      <w:marLeft w:val="0"/>
      <w:marRight w:val="0"/>
      <w:marTop w:val="0"/>
      <w:marBottom w:val="0"/>
      <w:divBdr>
        <w:top w:val="none" w:sz="0" w:space="0" w:color="auto"/>
        <w:left w:val="none" w:sz="0" w:space="0" w:color="auto"/>
        <w:bottom w:val="none" w:sz="0" w:space="0" w:color="auto"/>
        <w:right w:val="none" w:sz="0" w:space="0" w:color="auto"/>
      </w:divBdr>
    </w:div>
    <w:div w:id="670916237">
      <w:bodyDiv w:val="1"/>
      <w:marLeft w:val="0"/>
      <w:marRight w:val="0"/>
      <w:marTop w:val="0"/>
      <w:marBottom w:val="0"/>
      <w:divBdr>
        <w:top w:val="none" w:sz="0" w:space="0" w:color="auto"/>
        <w:left w:val="none" w:sz="0" w:space="0" w:color="auto"/>
        <w:bottom w:val="none" w:sz="0" w:space="0" w:color="auto"/>
        <w:right w:val="none" w:sz="0" w:space="0" w:color="auto"/>
      </w:divBdr>
    </w:div>
    <w:div w:id="673608795">
      <w:bodyDiv w:val="1"/>
      <w:marLeft w:val="0"/>
      <w:marRight w:val="0"/>
      <w:marTop w:val="0"/>
      <w:marBottom w:val="0"/>
      <w:divBdr>
        <w:top w:val="none" w:sz="0" w:space="0" w:color="auto"/>
        <w:left w:val="none" w:sz="0" w:space="0" w:color="auto"/>
        <w:bottom w:val="none" w:sz="0" w:space="0" w:color="auto"/>
        <w:right w:val="none" w:sz="0" w:space="0" w:color="auto"/>
      </w:divBdr>
    </w:div>
    <w:div w:id="673993262">
      <w:bodyDiv w:val="1"/>
      <w:marLeft w:val="0"/>
      <w:marRight w:val="0"/>
      <w:marTop w:val="0"/>
      <w:marBottom w:val="0"/>
      <w:divBdr>
        <w:top w:val="none" w:sz="0" w:space="0" w:color="auto"/>
        <w:left w:val="none" w:sz="0" w:space="0" w:color="auto"/>
        <w:bottom w:val="none" w:sz="0" w:space="0" w:color="auto"/>
        <w:right w:val="none" w:sz="0" w:space="0" w:color="auto"/>
      </w:divBdr>
    </w:div>
    <w:div w:id="674768122">
      <w:bodyDiv w:val="1"/>
      <w:marLeft w:val="0"/>
      <w:marRight w:val="0"/>
      <w:marTop w:val="0"/>
      <w:marBottom w:val="0"/>
      <w:divBdr>
        <w:top w:val="none" w:sz="0" w:space="0" w:color="auto"/>
        <w:left w:val="none" w:sz="0" w:space="0" w:color="auto"/>
        <w:bottom w:val="none" w:sz="0" w:space="0" w:color="auto"/>
        <w:right w:val="none" w:sz="0" w:space="0" w:color="auto"/>
      </w:divBdr>
    </w:div>
    <w:div w:id="675226974">
      <w:bodyDiv w:val="1"/>
      <w:marLeft w:val="0"/>
      <w:marRight w:val="0"/>
      <w:marTop w:val="0"/>
      <w:marBottom w:val="0"/>
      <w:divBdr>
        <w:top w:val="none" w:sz="0" w:space="0" w:color="auto"/>
        <w:left w:val="none" w:sz="0" w:space="0" w:color="auto"/>
        <w:bottom w:val="none" w:sz="0" w:space="0" w:color="auto"/>
        <w:right w:val="none" w:sz="0" w:space="0" w:color="auto"/>
      </w:divBdr>
    </w:div>
    <w:div w:id="676425496">
      <w:bodyDiv w:val="1"/>
      <w:marLeft w:val="0"/>
      <w:marRight w:val="0"/>
      <w:marTop w:val="0"/>
      <w:marBottom w:val="0"/>
      <w:divBdr>
        <w:top w:val="none" w:sz="0" w:space="0" w:color="auto"/>
        <w:left w:val="none" w:sz="0" w:space="0" w:color="auto"/>
        <w:bottom w:val="none" w:sz="0" w:space="0" w:color="auto"/>
        <w:right w:val="none" w:sz="0" w:space="0" w:color="auto"/>
      </w:divBdr>
    </w:div>
    <w:div w:id="677582922">
      <w:bodyDiv w:val="1"/>
      <w:marLeft w:val="0"/>
      <w:marRight w:val="0"/>
      <w:marTop w:val="0"/>
      <w:marBottom w:val="0"/>
      <w:divBdr>
        <w:top w:val="none" w:sz="0" w:space="0" w:color="auto"/>
        <w:left w:val="none" w:sz="0" w:space="0" w:color="auto"/>
        <w:bottom w:val="none" w:sz="0" w:space="0" w:color="auto"/>
        <w:right w:val="none" w:sz="0" w:space="0" w:color="auto"/>
      </w:divBdr>
    </w:div>
    <w:div w:id="680202332">
      <w:bodyDiv w:val="1"/>
      <w:marLeft w:val="0"/>
      <w:marRight w:val="0"/>
      <w:marTop w:val="0"/>
      <w:marBottom w:val="0"/>
      <w:divBdr>
        <w:top w:val="none" w:sz="0" w:space="0" w:color="auto"/>
        <w:left w:val="none" w:sz="0" w:space="0" w:color="auto"/>
        <w:bottom w:val="none" w:sz="0" w:space="0" w:color="auto"/>
        <w:right w:val="none" w:sz="0" w:space="0" w:color="auto"/>
      </w:divBdr>
    </w:div>
    <w:div w:id="685403522">
      <w:bodyDiv w:val="1"/>
      <w:marLeft w:val="0"/>
      <w:marRight w:val="0"/>
      <w:marTop w:val="0"/>
      <w:marBottom w:val="0"/>
      <w:divBdr>
        <w:top w:val="none" w:sz="0" w:space="0" w:color="auto"/>
        <w:left w:val="none" w:sz="0" w:space="0" w:color="auto"/>
        <w:bottom w:val="none" w:sz="0" w:space="0" w:color="auto"/>
        <w:right w:val="none" w:sz="0" w:space="0" w:color="auto"/>
      </w:divBdr>
    </w:div>
    <w:div w:id="689798843">
      <w:bodyDiv w:val="1"/>
      <w:marLeft w:val="0"/>
      <w:marRight w:val="0"/>
      <w:marTop w:val="0"/>
      <w:marBottom w:val="0"/>
      <w:divBdr>
        <w:top w:val="none" w:sz="0" w:space="0" w:color="auto"/>
        <w:left w:val="none" w:sz="0" w:space="0" w:color="auto"/>
        <w:bottom w:val="none" w:sz="0" w:space="0" w:color="auto"/>
        <w:right w:val="none" w:sz="0" w:space="0" w:color="auto"/>
      </w:divBdr>
    </w:div>
    <w:div w:id="697048972">
      <w:bodyDiv w:val="1"/>
      <w:marLeft w:val="0"/>
      <w:marRight w:val="0"/>
      <w:marTop w:val="0"/>
      <w:marBottom w:val="0"/>
      <w:divBdr>
        <w:top w:val="none" w:sz="0" w:space="0" w:color="auto"/>
        <w:left w:val="none" w:sz="0" w:space="0" w:color="auto"/>
        <w:bottom w:val="none" w:sz="0" w:space="0" w:color="auto"/>
        <w:right w:val="none" w:sz="0" w:space="0" w:color="auto"/>
      </w:divBdr>
    </w:div>
    <w:div w:id="707143241">
      <w:bodyDiv w:val="1"/>
      <w:marLeft w:val="0"/>
      <w:marRight w:val="0"/>
      <w:marTop w:val="0"/>
      <w:marBottom w:val="0"/>
      <w:divBdr>
        <w:top w:val="none" w:sz="0" w:space="0" w:color="auto"/>
        <w:left w:val="none" w:sz="0" w:space="0" w:color="auto"/>
        <w:bottom w:val="none" w:sz="0" w:space="0" w:color="auto"/>
        <w:right w:val="none" w:sz="0" w:space="0" w:color="auto"/>
      </w:divBdr>
    </w:div>
    <w:div w:id="711425183">
      <w:bodyDiv w:val="1"/>
      <w:marLeft w:val="0"/>
      <w:marRight w:val="0"/>
      <w:marTop w:val="0"/>
      <w:marBottom w:val="0"/>
      <w:divBdr>
        <w:top w:val="none" w:sz="0" w:space="0" w:color="auto"/>
        <w:left w:val="none" w:sz="0" w:space="0" w:color="auto"/>
        <w:bottom w:val="none" w:sz="0" w:space="0" w:color="auto"/>
        <w:right w:val="none" w:sz="0" w:space="0" w:color="auto"/>
      </w:divBdr>
    </w:div>
    <w:div w:id="711884646">
      <w:bodyDiv w:val="1"/>
      <w:marLeft w:val="0"/>
      <w:marRight w:val="0"/>
      <w:marTop w:val="0"/>
      <w:marBottom w:val="0"/>
      <w:divBdr>
        <w:top w:val="none" w:sz="0" w:space="0" w:color="auto"/>
        <w:left w:val="none" w:sz="0" w:space="0" w:color="auto"/>
        <w:bottom w:val="none" w:sz="0" w:space="0" w:color="auto"/>
        <w:right w:val="none" w:sz="0" w:space="0" w:color="auto"/>
      </w:divBdr>
    </w:div>
    <w:div w:id="714089280">
      <w:bodyDiv w:val="1"/>
      <w:marLeft w:val="0"/>
      <w:marRight w:val="0"/>
      <w:marTop w:val="0"/>
      <w:marBottom w:val="0"/>
      <w:divBdr>
        <w:top w:val="none" w:sz="0" w:space="0" w:color="auto"/>
        <w:left w:val="none" w:sz="0" w:space="0" w:color="auto"/>
        <w:bottom w:val="none" w:sz="0" w:space="0" w:color="auto"/>
        <w:right w:val="none" w:sz="0" w:space="0" w:color="auto"/>
      </w:divBdr>
    </w:div>
    <w:div w:id="714700197">
      <w:bodyDiv w:val="1"/>
      <w:marLeft w:val="0"/>
      <w:marRight w:val="0"/>
      <w:marTop w:val="0"/>
      <w:marBottom w:val="0"/>
      <w:divBdr>
        <w:top w:val="none" w:sz="0" w:space="0" w:color="auto"/>
        <w:left w:val="none" w:sz="0" w:space="0" w:color="auto"/>
        <w:bottom w:val="none" w:sz="0" w:space="0" w:color="auto"/>
        <w:right w:val="none" w:sz="0" w:space="0" w:color="auto"/>
      </w:divBdr>
    </w:div>
    <w:div w:id="715785577">
      <w:bodyDiv w:val="1"/>
      <w:marLeft w:val="0"/>
      <w:marRight w:val="0"/>
      <w:marTop w:val="0"/>
      <w:marBottom w:val="0"/>
      <w:divBdr>
        <w:top w:val="none" w:sz="0" w:space="0" w:color="auto"/>
        <w:left w:val="none" w:sz="0" w:space="0" w:color="auto"/>
        <w:bottom w:val="none" w:sz="0" w:space="0" w:color="auto"/>
        <w:right w:val="none" w:sz="0" w:space="0" w:color="auto"/>
      </w:divBdr>
    </w:div>
    <w:div w:id="719017990">
      <w:bodyDiv w:val="1"/>
      <w:marLeft w:val="0"/>
      <w:marRight w:val="0"/>
      <w:marTop w:val="0"/>
      <w:marBottom w:val="0"/>
      <w:divBdr>
        <w:top w:val="none" w:sz="0" w:space="0" w:color="auto"/>
        <w:left w:val="none" w:sz="0" w:space="0" w:color="auto"/>
        <w:bottom w:val="none" w:sz="0" w:space="0" w:color="auto"/>
        <w:right w:val="none" w:sz="0" w:space="0" w:color="auto"/>
      </w:divBdr>
    </w:div>
    <w:div w:id="723061943">
      <w:bodyDiv w:val="1"/>
      <w:marLeft w:val="0"/>
      <w:marRight w:val="0"/>
      <w:marTop w:val="0"/>
      <w:marBottom w:val="0"/>
      <w:divBdr>
        <w:top w:val="none" w:sz="0" w:space="0" w:color="auto"/>
        <w:left w:val="none" w:sz="0" w:space="0" w:color="auto"/>
        <w:bottom w:val="none" w:sz="0" w:space="0" w:color="auto"/>
        <w:right w:val="none" w:sz="0" w:space="0" w:color="auto"/>
      </w:divBdr>
    </w:div>
    <w:div w:id="730202648">
      <w:bodyDiv w:val="1"/>
      <w:marLeft w:val="0"/>
      <w:marRight w:val="0"/>
      <w:marTop w:val="0"/>
      <w:marBottom w:val="0"/>
      <w:divBdr>
        <w:top w:val="none" w:sz="0" w:space="0" w:color="auto"/>
        <w:left w:val="none" w:sz="0" w:space="0" w:color="auto"/>
        <w:bottom w:val="none" w:sz="0" w:space="0" w:color="auto"/>
        <w:right w:val="none" w:sz="0" w:space="0" w:color="auto"/>
      </w:divBdr>
    </w:div>
    <w:div w:id="733898014">
      <w:bodyDiv w:val="1"/>
      <w:marLeft w:val="0"/>
      <w:marRight w:val="0"/>
      <w:marTop w:val="0"/>
      <w:marBottom w:val="0"/>
      <w:divBdr>
        <w:top w:val="none" w:sz="0" w:space="0" w:color="auto"/>
        <w:left w:val="none" w:sz="0" w:space="0" w:color="auto"/>
        <w:bottom w:val="none" w:sz="0" w:space="0" w:color="auto"/>
        <w:right w:val="none" w:sz="0" w:space="0" w:color="auto"/>
      </w:divBdr>
    </w:div>
    <w:div w:id="734935610">
      <w:bodyDiv w:val="1"/>
      <w:marLeft w:val="0"/>
      <w:marRight w:val="0"/>
      <w:marTop w:val="0"/>
      <w:marBottom w:val="0"/>
      <w:divBdr>
        <w:top w:val="none" w:sz="0" w:space="0" w:color="auto"/>
        <w:left w:val="none" w:sz="0" w:space="0" w:color="auto"/>
        <w:bottom w:val="none" w:sz="0" w:space="0" w:color="auto"/>
        <w:right w:val="none" w:sz="0" w:space="0" w:color="auto"/>
      </w:divBdr>
    </w:div>
    <w:div w:id="743995492">
      <w:bodyDiv w:val="1"/>
      <w:marLeft w:val="0"/>
      <w:marRight w:val="0"/>
      <w:marTop w:val="0"/>
      <w:marBottom w:val="0"/>
      <w:divBdr>
        <w:top w:val="none" w:sz="0" w:space="0" w:color="auto"/>
        <w:left w:val="none" w:sz="0" w:space="0" w:color="auto"/>
        <w:bottom w:val="none" w:sz="0" w:space="0" w:color="auto"/>
        <w:right w:val="none" w:sz="0" w:space="0" w:color="auto"/>
      </w:divBdr>
    </w:div>
    <w:div w:id="751586180">
      <w:bodyDiv w:val="1"/>
      <w:marLeft w:val="0"/>
      <w:marRight w:val="0"/>
      <w:marTop w:val="0"/>
      <w:marBottom w:val="0"/>
      <w:divBdr>
        <w:top w:val="none" w:sz="0" w:space="0" w:color="auto"/>
        <w:left w:val="none" w:sz="0" w:space="0" w:color="auto"/>
        <w:bottom w:val="none" w:sz="0" w:space="0" w:color="auto"/>
        <w:right w:val="none" w:sz="0" w:space="0" w:color="auto"/>
      </w:divBdr>
    </w:div>
    <w:div w:id="752241430">
      <w:bodyDiv w:val="1"/>
      <w:marLeft w:val="0"/>
      <w:marRight w:val="0"/>
      <w:marTop w:val="0"/>
      <w:marBottom w:val="0"/>
      <w:divBdr>
        <w:top w:val="none" w:sz="0" w:space="0" w:color="auto"/>
        <w:left w:val="none" w:sz="0" w:space="0" w:color="auto"/>
        <w:bottom w:val="none" w:sz="0" w:space="0" w:color="auto"/>
        <w:right w:val="none" w:sz="0" w:space="0" w:color="auto"/>
      </w:divBdr>
    </w:div>
    <w:div w:id="753475648">
      <w:bodyDiv w:val="1"/>
      <w:marLeft w:val="0"/>
      <w:marRight w:val="0"/>
      <w:marTop w:val="0"/>
      <w:marBottom w:val="0"/>
      <w:divBdr>
        <w:top w:val="none" w:sz="0" w:space="0" w:color="auto"/>
        <w:left w:val="none" w:sz="0" w:space="0" w:color="auto"/>
        <w:bottom w:val="none" w:sz="0" w:space="0" w:color="auto"/>
        <w:right w:val="none" w:sz="0" w:space="0" w:color="auto"/>
      </w:divBdr>
    </w:div>
    <w:div w:id="761099584">
      <w:bodyDiv w:val="1"/>
      <w:marLeft w:val="0"/>
      <w:marRight w:val="0"/>
      <w:marTop w:val="0"/>
      <w:marBottom w:val="0"/>
      <w:divBdr>
        <w:top w:val="none" w:sz="0" w:space="0" w:color="auto"/>
        <w:left w:val="none" w:sz="0" w:space="0" w:color="auto"/>
        <w:bottom w:val="none" w:sz="0" w:space="0" w:color="auto"/>
        <w:right w:val="none" w:sz="0" w:space="0" w:color="auto"/>
      </w:divBdr>
    </w:div>
    <w:div w:id="764761773">
      <w:bodyDiv w:val="1"/>
      <w:marLeft w:val="0"/>
      <w:marRight w:val="0"/>
      <w:marTop w:val="0"/>
      <w:marBottom w:val="0"/>
      <w:divBdr>
        <w:top w:val="none" w:sz="0" w:space="0" w:color="auto"/>
        <w:left w:val="none" w:sz="0" w:space="0" w:color="auto"/>
        <w:bottom w:val="none" w:sz="0" w:space="0" w:color="auto"/>
        <w:right w:val="none" w:sz="0" w:space="0" w:color="auto"/>
      </w:divBdr>
    </w:div>
    <w:div w:id="772433030">
      <w:bodyDiv w:val="1"/>
      <w:marLeft w:val="0"/>
      <w:marRight w:val="0"/>
      <w:marTop w:val="0"/>
      <w:marBottom w:val="0"/>
      <w:divBdr>
        <w:top w:val="none" w:sz="0" w:space="0" w:color="auto"/>
        <w:left w:val="none" w:sz="0" w:space="0" w:color="auto"/>
        <w:bottom w:val="none" w:sz="0" w:space="0" w:color="auto"/>
        <w:right w:val="none" w:sz="0" w:space="0" w:color="auto"/>
      </w:divBdr>
    </w:div>
    <w:div w:id="776415220">
      <w:bodyDiv w:val="1"/>
      <w:marLeft w:val="0"/>
      <w:marRight w:val="0"/>
      <w:marTop w:val="0"/>
      <w:marBottom w:val="0"/>
      <w:divBdr>
        <w:top w:val="none" w:sz="0" w:space="0" w:color="auto"/>
        <w:left w:val="none" w:sz="0" w:space="0" w:color="auto"/>
        <w:bottom w:val="none" w:sz="0" w:space="0" w:color="auto"/>
        <w:right w:val="none" w:sz="0" w:space="0" w:color="auto"/>
      </w:divBdr>
    </w:div>
    <w:div w:id="785124820">
      <w:bodyDiv w:val="1"/>
      <w:marLeft w:val="0"/>
      <w:marRight w:val="0"/>
      <w:marTop w:val="0"/>
      <w:marBottom w:val="0"/>
      <w:divBdr>
        <w:top w:val="none" w:sz="0" w:space="0" w:color="auto"/>
        <w:left w:val="none" w:sz="0" w:space="0" w:color="auto"/>
        <w:bottom w:val="none" w:sz="0" w:space="0" w:color="auto"/>
        <w:right w:val="none" w:sz="0" w:space="0" w:color="auto"/>
      </w:divBdr>
    </w:div>
    <w:div w:id="788821092">
      <w:bodyDiv w:val="1"/>
      <w:marLeft w:val="0"/>
      <w:marRight w:val="0"/>
      <w:marTop w:val="0"/>
      <w:marBottom w:val="0"/>
      <w:divBdr>
        <w:top w:val="none" w:sz="0" w:space="0" w:color="auto"/>
        <w:left w:val="none" w:sz="0" w:space="0" w:color="auto"/>
        <w:bottom w:val="none" w:sz="0" w:space="0" w:color="auto"/>
        <w:right w:val="none" w:sz="0" w:space="0" w:color="auto"/>
      </w:divBdr>
    </w:div>
    <w:div w:id="795148725">
      <w:bodyDiv w:val="1"/>
      <w:marLeft w:val="0"/>
      <w:marRight w:val="0"/>
      <w:marTop w:val="0"/>
      <w:marBottom w:val="0"/>
      <w:divBdr>
        <w:top w:val="none" w:sz="0" w:space="0" w:color="auto"/>
        <w:left w:val="none" w:sz="0" w:space="0" w:color="auto"/>
        <w:bottom w:val="none" w:sz="0" w:space="0" w:color="auto"/>
        <w:right w:val="none" w:sz="0" w:space="0" w:color="auto"/>
      </w:divBdr>
    </w:div>
    <w:div w:id="796265640">
      <w:bodyDiv w:val="1"/>
      <w:marLeft w:val="0"/>
      <w:marRight w:val="0"/>
      <w:marTop w:val="0"/>
      <w:marBottom w:val="0"/>
      <w:divBdr>
        <w:top w:val="none" w:sz="0" w:space="0" w:color="auto"/>
        <w:left w:val="none" w:sz="0" w:space="0" w:color="auto"/>
        <w:bottom w:val="none" w:sz="0" w:space="0" w:color="auto"/>
        <w:right w:val="none" w:sz="0" w:space="0" w:color="auto"/>
      </w:divBdr>
    </w:div>
    <w:div w:id="811753549">
      <w:bodyDiv w:val="1"/>
      <w:marLeft w:val="0"/>
      <w:marRight w:val="0"/>
      <w:marTop w:val="0"/>
      <w:marBottom w:val="0"/>
      <w:divBdr>
        <w:top w:val="none" w:sz="0" w:space="0" w:color="auto"/>
        <w:left w:val="none" w:sz="0" w:space="0" w:color="auto"/>
        <w:bottom w:val="none" w:sz="0" w:space="0" w:color="auto"/>
        <w:right w:val="none" w:sz="0" w:space="0" w:color="auto"/>
      </w:divBdr>
      <w:divsChild>
        <w:div w:id="1105154442">
          <w:marLeft w:val="0"/>
          <w:marRight w:val="0"/>
          <w:marTop w:val="0"/>
          <w:marBottom w:val="0"/>
          <w:divBdr>
            <w:top w:val="none" w:sz="0" w:space="0" w:color="auto"/>
            <w:left w:val="none" w:sz="0" w:space="0" w:color="auto"/>
            <w:bottom w:val="none" w:sz="0" w:space="0" w:color="auto"/>
            <w:right w:val="none" w:sz="0" w:space="0" w:color="auto"/>
          </w:divBdr>
          <w:divsChild>
            <w:div w:id="269555362">
              <w:marLeft w:val="0"/>
              <w:marRight w:val="0"/>
              <w:marTop w:val="0"/>
              <w:marBottom w:val="0"/>
              <w:divBdr>
                <w:top w:val="none" w:sz="0" w:space="0" w:color="auto"/>
                <w:left w:val="none" w:sz="0" w:space="0" w:color="auto"/>
                <w:bottom w:val="none" w:sz="0" w:space="0" w:color="auto"/>
                <w:right w:val="none" w:sz="0" w:space="0" w:color="auto"/>
              </w:divBdr>
            </w:div>
            <w:div w:id="1746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3831">
      <w:bodyDiv w:val="1"/>
      <w:marLeft w:val="0"/>
      <w:marRight w:val="0"/>
      <w:marTop w:val="0"/>
      <w:marBottom w:val="0"/>
      <w:divBdr>
        <w:top w:val="none" w:sz="0" w:space="0" w:color="auto"/>
        <w:left w:val="none" w:sz="0" w:space="0" w:color="auto"/>
        <w:bottom w:val="none" w:sz="0" w:space="0" w:color="auto"/>
        <w:right w:val="none" w:sz="0" w:space="0" w:color="auto"/>
      </w:divBdr>
    </w:div>
    <w:div w:id="814571170">
      <w:bodyDiv w:val="1"/>
      <w:marLeft w:val="0"/>
      <w:marRight w:val="0"/>
      <w:marTop w:val="0"/>
      <w:marBottom w:val="0"/>
      <w:divBdr>
        <w:top w:val="none" w:sz="0" w:space="0" w:color="auto"/>
        <w:left w:val="none" w:sz="0" w:space="0" w:color="auto"/>
        <w:bottom w:val="none" w:sz="0" w:space="0" w:color="auto"/>
        <w:right w:val="none" w:sz="0" w:space="0" w:color="auto"/>
      </w:divBdr>
    </w:div>
    <w:div w:id="816459130">
      <w:bodyDiv w:val="1"/>
      <w:marLeft w:val="0"/>
      <w:marRight w:val="0"/>
      <w:marTop w:val="0"/>
      <w:marBottom w:val="0"/>
      <w:divBdr>
        <w:top w:val="none" w:sz="0" w:space="0" w:color="auto"/>
        <w:left w:val="none" w:sz="0" w:space="0" w:color="auto"/>
        <w:bottom w:val="none" w:sz="0" w:space="0" w:color="auto"/>
        <w:right w:val="none" w:sz="0" w:space="0" w:color="auto"/>
      </w:divBdr>
    </w:div>
    <w:div w:id="820970579">
      <w:bodyDiv w:val="1"/>
      <w:marLeft w:val="0"/>
      <w:marRight w:val="0"/>
      <w:marTop w:val="0"/>
      <w:marBottom w:val="0"/>
      <w:divBdr>
        <w:top w:val="none" w:sz="0" w:space="0" w:color="auto"/>
        <w:left w:val="none" w:sz="0" w:space="0" w:color="auto"/>
        <w:bottom w:val="none" w:sz="0" w:space="0" w:color="auto"/>
        <w:right w:val="none" w:sz="0" w:space="0" w:color="auto"/>
      </w:divBdr>
    </w:div>
    <w:div w:id="821695466">
      <w:bodyDiv w:val="1"/>
      <w:marLeft w:val="0"/>
      <w:marRight w:val="0"/>
      <w:marTop w:val="0"/>
      <w:marBottom w:val="0"/>
      <w:divBdr>
        <w:top w:val="none" w:sz="0" w:space="0" w:color="auto"/>
        <w:left w:val="none" w:sz="0" w:space="0" w:color="auto"/>
        <w:bottom w:val="none" w:sz="0" w:space="0" w:color="auto"/>
        <w:right w:val="none" w:sz="0" w:space="0" w:color="auto"/>
      </w:divBdr>
    </w:div>
    <w:div w:id="822158027">
      <w:bodyDiv w:val="1"/>
      <w:marLeft w:val="0"/>
      <w:marRight w:val="0"/>
      <w:marTop w:val="0"/>
      <w:marBottom w:val="0"/>
      <w:divBdr>
        <w:top w:val="none" w:sz="0" w:space="0" w:color="auto"/>
        <w:left w:val="none" w:sz="0" w:space="0" w:color="auto"/>
        <w:bottom w:val="none" w:sz="0" w:space="0" w:color="auto"/>
        <w:right w:val="none" w:sz="0" w:space="0" w:color="auto"/>
      </w:divBdr>
    </w:div>
    <w:div w:id="823200948">
      <w:bodyDiv w:val="1"/>
      <w:marLeft w:val="0"/>
      <w:marRight w:val="0"/>
      <w:marTop w:val="0"/>
      <w:marBottom w:val="0"/>
      <w:divBdr>
        <w:top w:val="none" w:sz="0" w:space="0" w:color="auto"/>
        <w:left w:val="none" w:sz="0" w:space="0" w:color="auto"/>
        <w:bottom w:val="none" w:sz="0" w:space="0" w:color="auto"/>
        <w:right w:val="none" w:sz="0" w:space="0" w:color="auto"/>
      </w:divBdr>
    </w:div>
    <w:div w:id="830365722">
      <w:bodyDiv w:val="1"/>
      <w:marLeft w:val="0"/>
      <w:marRight w:val="0"/>
      <w:marTop w:val="0"/>
      <w:marBottom w:val="0"/>
      <w:divBdr>
        <w:top w:val="none" w:sz="0" w:space="0" w:color="auto"/>
        <w:left w:val="none" w:sz="0" w:space="0" w:color="auto"/>
        <w:bottom w:val="none" w:sz="0" w:space="0" w:color="auto"/>
        <w:right w:val="none" w:sz="0" w:space="0" w:color="auto"/>
      </w:divBdr>
    </w:div>
    <w:div w:id="836263279">
      <w:bodyDiv w:val="1"/>
      <w:marLeft w:val="0"/>
      <w:marRight w:val="0"/>
      <w:marTop w:val="0"/>
      <w:marBottom w:val="0"/>
      <w:divBdr>
        <w:top w:val="none" w:sz="0" w:space="0" w:color="auto"/>
        <w:left w:val="none" w:sz="0" w:space="0" w:color="auto"/>
        <w:bottom w:val="none" w:sz="0" w:space="0" w:color="auto"/>
        <w:right w:val="none" w:sz="0" w:space="0" w:color="auto"/>
      </w:divBdr>
    </w:div>
    <w:div w:id="847255976">
      <w:bodyDiv w:val="1"/>
      <w:marLeft w:val="0"/>
      <w:marRight w:val="0"/>
      <w:marTop w:val="0"/>
      <w:marBottom w:val="0"/>
      <w:divBdr>
        <w:top w:val="none" w:sz="0" w:space="0" w:color="auto"/>
        <w:left w:val="none" w:sz="0" w:space="0" w:color="auto"/>
        <w:bottom w:val="none" w:sz="0" w:space="0" w:color="auto"/>
        <w:right w:val="none" w:sz="0" w:space="0" w:color="auto"/>
      </w:divBdr>
    </w:div>
    <w:div w:id="850144555">
      <w:bodyDiv w:val="1"/>
      <w:marLeft w:val="0"/>
      <w:marRight w:val="0"/>
      <w:marTop w:val="0"/>
      <w:marBottom w:val="0"/>
      <w:divBdr>
        <w:top w:val="none" w:sz="0" w:space="0" w:color="auto"/>
        <w:left w:val="none" w:sz="0" w:space="0" w:color="auto"/>
        <w:bottom w:val="none" w:sz="0" w:space="0" w:color="auto"/>
        <w:right w:val="none" w:sz="0" w:space="0" w:color="auto"/>
      </w:divBdr>
    </w:div>
    <w:div w:id="863832304">
      <w:bodyDiv w:val="1"/>
      <w:marLeft w:val="0"/>
      <w:marRight w:val="0"/>
      <w:marTop w:val="0"/>
      <w:marBottom w:val="0"/>
      <w:divBdr>
        <w:top w:val="none" w:sz="0" w:space="0" w:color="auto"/>
        <w:left w:val="none" w:sz="0" w:space="0" w:color="auto"/>
        <w:bottom w:val="none" w:sz="0" w:space="0" w:color="auto"/>
        <w:right w:val="none" w:sz="0" w:space="0" w:color="auto"/>
      </w:divBdr>
    </w:div>
    <w:div w:id="864900981">
      <w:bodyDiv w:val="1"/>
      <w:marLeft w:val="0"/>
      <w:marRight w:val="0"/>
      <w:marTop w:val="0"/>
      <w:marBottom w:val="0"/>
      <w:divBdr>
        <w:top w:val="none" w:sz="0" w:space="0" w:color="auto"/>
        <w:left w:val="none" w:sz="0" w:space="0" w:color="auto"/>
        <w:bottom w:val="none" w:sz="0" w:space="0" w:color="auto"/>
        <w:right w:val="none" w:sz="0" w:space="0" w:color="auto"/>
      </w:divBdr>
    </w:div>
    <w:div w:id="865024530">
      <w:bodyDiv w:val="1"/>
      <w:marLeft w:val="0"/>
      <w:marRight w:val="0"/>
      <w:marTop w:val="0"/>
      <w:marBottom w:val="0"/>
      <w:divBdr>
        <w:top w:val="none" w:sz="0" w:space="0" w:color="auto"/>
        <w:left w:val="none" w:sz="0" w:space="0" w:color="auto"/>
        <w:bottom w:val="none" w:sz="0" w:space="0" w:color="auto"/>
        <w:right w:val="none" w:sz="0" w:space="0" w:color="auto"/>
      </w:divBdr>
    </w:div>
    <w:div w:id="872887216">
      <w:bodyDiv w:val="1"/>
      <w:marLeft w:val="0"/>
      <w:marRight w:val="0"/>
      <w:marTop w:val="0"/>
      <w:marBottom w:val="0"/>
      <w:divBdr>
        <w:top w:val="none" w:sz="0" w:space="0" w:color="auto"/>
        <w:left w:val="none" w:sz="0" w:space="0" w:color="auto"/>
        <w:bottom w:val="none" w:sz="0" w:space="0" w:color="auto"/>
        <w:right w:val="none" w:sz="0" w:space="0" w:color="auto"/>
      </w:divBdr>
    </w:div>
    <w:div w:id="880284290">
      <w:bodyDiv w:val="1"/>
      <w:marLeft w:val="0"/>
      <w:marRight w:val="0"/>
      <w:marTop w:val="0"/>
      <w:marBottom w:val="0"/>
      <w:divBdr>
        <w:top w:val="none" w:sz="0" w:space="0" w:color="auto"/>
        <w:left w:val="none" w:sz="0" w:space="0" w:color="auto"/>
        <w:bottom w:val="none" w:sz="0" w:space="0" w:color="auto"/>
        <w:right w:val="none" w:sz="0" w:space="0" w:color="auto"/>
      </w:divBdr>
    </w:div>
    <w:div w:id="884216179">
      <w:bodyDiv w:val="1"/>
      <w:marLeft w:val="0"/>
      <w:marRight w:val="0"/>
      <w:marTop w:val="0"/>
      <w:marBottom w:val="0"/>
      <w:divBdr>
        <w:top w:val="none" w:sz="0" w:space="0" w:color="auto"/>
        <w:left w:val="none" w:sz="0" w:space="0" w:color="auto"/>
        <w:bottom w:val="none" w:sz="0" w:space="0" w:color="auto"/>
        <w:right w:val="none" w:sz="0" w:space="0" w:color="auto"/>
      </w:divBdr>
    </w:div>
    <w:div w:id="889342853">
      <w:bodyDiv w:val="1"/>
      <w:marLeft w:val="0"/>
      <w:marRight w:val="0"/>
      <w:marTop w:val="0"/>
      <w:marBottom w:val="0"/>
      <w:divBdr>
        <w:top w:val="none" w:sz="0" w:space="0" w:color="auto"/>
        <w:left w:val="none" w:sz="0" w:space="0" w:color="auto"/>
        <w:bottom w:val="none" w:sz="0" w:space="0" w:color="auto"/>
        <w:right w:val="none" w:sz="0" w:space="0" w:color="auto"/>
      </w:divBdr>
    </w:div>
    <w:div w:id="903637526">
      <w:bodyDiv w:val="1"/>
      <w:marLeft w:val="0"/>
      <w:marRight w:val="0"/>
      <w:marTop w:val="0"/>
      <w:marBottom w:val="0"/>
      <w:divBdr>
        <w:top w:val="none" w:sz="0" w:space="0" w:color="auto"/>
        <w:left w:val="none" w:sz="0" w:space="0" w:color="auto"/>
        <w:bottom w:val="none" w:sz="0" w:space="0" w:color="auto"/>
        <w:right w:val="none" w:sz="0" w:space="0" w:color="auto"/>
      </w:divBdr>
    </w:div>
    <w:div w:id="904528865">
      <w:bodyDiv w:val="1"/>
      <w:marLeft w:val="0"/>
      <w:marRight w:val="0"/>
      <w:marTop w:val="0"/>
      <w:marBottom w:val="0"/>
      <w:divBdr>
        <w:top w:val="none" w:sz="0" w:space="0" w:color="auto"/>
        <w:left w:val="none" w:sz="0" w:space="0" w:color="auto"/>
        <w:bottom w:val="none" w:sz="0" w:space="0" w:color="auto"/>
        <w:right w:val="none" w:sz="0" w:space="0" w:color="auto"/>
      </w:divBdr>
    </w:div>
    <w:div w:id="907572786">
      <w:bodyDiv w:val="1"/>
      <w:marLeft w:val="0"/>
      <w:marRight w:val="0"/>
      <w:marTop w:val="0"/>
      <w:marBottom w:val="0"/>
      <w:divBdr>
        <w:top w:val="none" w:sz="0" w:space="0" w:color="auto"/>
        <w:left w:val="none" w:sz="0" w:space="0" w:color="auto"/>
        <w:bottom w:val="none" w:sz="0" w:space="0" w:color="auto"/>
        <w:right w:val="none" w:sz="0" w:space="0" w:color="auto"/>
      </w:divBdr>
    </w:div>
    <w:div w:id="907885705">
      <w:bodyDiv w:val="1"/>
      <w:marLeft w:val="0"/>
      <w:marRight w:val="0"/>
      <w:marTop w:val="0"/>
      <w:marBottom w:val="0"/>
      <w:divBdr>
        <w:top w:val="none" w:sz="0" w:space="0" w:color="auto"/>
        <w:left w:val="none" w:sz="0" w:space="0" w:color="auto"/>
        <w:bottom w:val="none" w:sz="0" w:space="0" w:color="auto"/>
        <w:right w:val="none" w:sz="0" w:space="0" w:color="auto"/>
      </w:divBdr>
    </w:div>
    <w:div w:id="910851772">
      <w:bodyDiv w:val="1"/>
      <w:marLeft w:val="0"/>
      <w:marRight w:val="0"/>
      <w:marTop w:val="0"/>
      <w:marBottom w:val="0"/>
      <w:divBdr>
        <w:top w:val="none" w:sz="0" w:space="0" w:color="auto"/>
        <w:left w:val="none" w:sz="0" w:space="0" w:color="auto"/>
        <w:bottom w:val="none" w:sz="0" w:space="0" w:color="auto"/>
        <w:right w:val="none" w:sz="0" w:space="0" w:color="auto"/>
      </w:divBdr>
    </w:div>
    <w:div w:id="918641433">
      <w:bodyDiv w:val="1"/>
      <w:marLeft w:val="0"/>
      <w:marRight w:val="0"/>
      <w:marTop w:val="0"/>
      <w:marBottom w:val="0"/>
      <w:divBdr>
        <w:top w:val="none" w:sz="0" w:space="0" w:color="auto"/>
        <w:left w:val="none" w:sz="0" w:space="0" w:color="auto"/>
        <w:bottom w:val="none" w:sz="0" w:space="0" w:color="auto"/>
        <w:right w:val="none" w:sz="0" w:space="0" w:color="auto"/>
      </w:divBdr>
    </w:div>
    <w:div w:id="919365108">
      <w:bodyDiv w:val="1"/>
      <w:marLeft w:val="0"/>
      <w:marRight w:val="0"/>
      <w:marTop w:val="0"/>
      <w:marBottom w:val="0"/>
      <w:divBdr>
        <w:top w:val="none" w:sz="0" w:space="0" w:color="auto"/>
        <w:left w:val="none" w:sz="0" w:space="0" w:color="auto"/>
        <w:bottom w:val="none" w:sz="0" w:space="0" w:color="auto"/>
        <w:right w:val="none" w:sz="0" w:space="0" w:color="auto"/>
      </w:divBdr>
    </w:div>
    <w:div w:id="929697413">
      <w:bodyDiv w:val="1"/>
      <w:marLeft w:val="0"/>
      <w:marRight w:val="0"/>
      <w:marTop w:val="0"/>
      <w:marBottom w:val="0"/>
      <w:divBdr>
        <w:top w:val="none" w:sz="0" w:space="0" w:color="auto"/>
        <w:left w:val="none" w:sz="0" w:space="0" w:color="auto"/>
        <w:bottom w:val="none" w:sz="0" w:space="0" w:color="auto"/>
        <w:right w:val="none" w:sz="0" w:space="0" w:color="auto"/>
      </w:divBdr>
    </w:div>
    <w:div w:id="936790782">
      <w:bodyDiv w:val="1"/>
      <w:marLeft w:val="0"/>
      <w:marRight w:val="0"/>
      <w:marTop w:val="0"/>
      <w:marBottom w:val="0"/>
      <w:divBdr>
        <w:top w:val="none" w:sz="0" w:space="0" w:color="auto"/>
        <w:left w:val="none" w:sz="0" w:space="0" w:color="auto"/>
        <w:bottom w:val="none" w:sz="0" w:space="0" w:color="auto"/>
        <w:right w:val="none" w:sz="0" w:space="0" w:color="auto"/>
      </w:divBdr>
    </w:div>
    <w:div w:id="938410246">
      <w:bodyDiv w:val="1"/>
      <w:marLeft w:val="0"/>
      <w:marRight w:val="0"/>
      <w:marTop w:val="0"/>
      <w:marBottom w:val="0"/>
      <w:divBdr>
        <w:top w:val="none" w:sz="0" w:space="0" w:color="auto"/>
        <w:left w:val="none" w:sz="0" w:space="0" w:color="auto"/>
        <w:bottom w:val="none" w:sz="0" w:space="0" w:color="auto"/>
        <w:right w:val="none" w:sz="0" w:space="0" w:color="auto"/>
      </w:divBdr>
    </w:div>
    <w:div w:id="942685789">
      <w:bodyDiv w:val="1"/>
      <w:marLeft w:val="0"/>
      <w:marRight w:val="0"/>
      <w:marTop w:val="0"/>
      <w:marBottom w:val="0"/>
      <w:divBdr>
        <w:top w:val="none" w:sz="0" w:space="0" w:color="auto"/>
        <w:left w:val="none" w:sz="0" w:space="0" w:color="auto"/>
        <w:bottom w:val="none" w:sz="0" w:space="0" w:color="auto"/>
        <w:right w:val="none" w:sz="0" w:space="0" w:color="auto"/>
      </w:divBdr>
    </w:div>
    <w:div w:id="952595434">
      <w:bodyDiv w:val="1"/>
      <w:marLeft w:val="0"/>
      <w:marRight w:val="0"/>
      <w:marTop w:val="0"/>
      <w:marBottom w:val="0"/>
      <w:divBdr>
        <w:top w:val="none" w:sz="0" w:space="0" w:color="auto"/>
        <w:left w:val="none" w:sz="0" w:space="0" w:color="auto"/>
        <w:bottom w:val="none" w:sz="0" w:space="0" w:color="auto"/>
        <w:right w:val="none" w:sz="0" w:space="0" w:color="auto"/>
      </w:divBdr>
    </w:div>
    <w:div w:id="953361867">
      <w:bodyDiv w:val="1"/>
      <w:marLeft w:val="0"/>
      <w:marRight w:val="0"/>
      <w:marTop w:val="0"/>
      <w:marBottom w:val="0"/>
      <w:divBdr>
        <w:top w:val="none" w:sz="0" w:space="0" w:color="auto"/>
        <w:left w:val="none" w:sz="0" w:space="0" w:color="auto"/>
        <w:bottom w:val="none" w:sz="0" w:space="0" w:color="auto"/>
        <w:right w:val="none" w:sz="0" w:space="0" w:color="auto"/>
      </w:divBdr>
    </w:div>
    <w:div w:id="956183874">
      <w:bodyDiv w:val="1"/>
      <w:marLeft w:val="0"/>
      <w:marRight w:val="0"/>
      <w:marTop w:val="0"/>
      <w:marBottom w:val="0"/>
      <w:divBdr>
        <w:top w:val="none" w:sz="0" w:space="0" w:color="auto"/>
        <w:left w:val="none" w:sz="0" w:space="0" w:color="auto"/>
        <w:bottom w:val="none" w:sz="0" w:space="0" w:color="auto"/>
        <w:right w:val="none" w:sz="0" w:space="0" w:color="auto"/>
      </w:divBdr>
    </w:div>
    <w:div w:id="962079418">
      <w:bodyDiv w:val="1"/>
      <w:marLeft w:val="0"/>
      <w:marRight w:val="0"/>
      <w:marTop w:val="0"/>
      <w:marBottom w:val="0"/>
      <w:divBdr>
        <w:top w:val="none" w:sz="0" w:space="0" w:color="auto"/>
        <w:left w:val="none" w:sz="0" w:space="0" w:color="auto"/>
        <w:bottom w:val="none" w:sz="0" w:space="0" w:color="auto"/>
        <w:right w:val="none" w:sz="0" w:space="0" w:color="auto"/>
      </w:divBdr>
    </w:div>
    <w:div w:id="966470667">
      <w:bodyDiv w:val="1"/>
      <w:marLeft w:val="0"/>
      <w:marRight w:val="0"/>
      <w:marTop w:val="0"/>
      <w:marBottom w:val="0"/>
      <w:divBdr>
        <w:top w:val="none" w:sz="0" w:space="0" w:color="auto"/>
        <w:left w:val="none" w:sz="0" w:space="0" w:color="auto"/>
        <w:bottom w:val="none" w:sz="0" w:space="0" w:color="auto"/>
        <w:right w:val="none" w:sz="0" w:space="0" w:color="auto"/>
      </w:divBdr>
    </w:div>
    <w:div w:id="971447803">
      <w:bodyDiv w:val="1"/>
      <w:marLeft w:val="0"/>
      <w:marRight w:val="0"/>
      <w:marTop w:val="0"/>
      <w:marBottom w:val="0"/>
      <w:divBdr>
        <w:top w:val="none" w:sz="0" w:space="0" w:color="auto"/>
        <w:left w:val="none" w:sz="0" w:space="0" w:color="auto"/>
        <w:bottom w:val="none" w:sz="0" w:space="0" w:color="auto"/>
        <w:right w:val="none" w:sz="0" w:space="0" w:color="auto"/>
      </w:divBdr>
    </w:div>
    <w:div w:id="974063244">
      <w:bodyDiv w:val="1"/>
      <w:marLeft w:val="0"/>
      <w:marRight w:val="0"/>
      <w:marTop w:val="0"/>
      <w:marBottom w:val="0"/>
      <w:divBdr>
        <w:top w:val="none" w:sz="0" w:space="0" w:color="auto"/>
        <w:left w:val="none" w:sz="0" w:space="0" w:color="auto"/>
        <w:bottom w:val="none" w:sz="0" w:space="0" w:color="auto"/>
        <w:right w:val="none" w:sz="0" w:space="0" w:color="auto"/>
      </w:divBdr>
    </w:div>
    <w:div w:id="980378940">
      <w:bodyDiv w:val="1"/>
      <w:marLeft w:val="0"/>
      <w:marRight w:val="0"/>
      <w:marTop w:val="0"/>
      <w:marBottom w:val="0"/>
      <w:divBdr>
        <w:top w:val="none" w:sz="0" w:space="0" w:color="auto"/>
        <w:left w:val="none" w:sz="0" w:space="0" w:color="auto"/>
        <w:bottom w:val="none" w:sz="0" w:space="0" w:color="auto"/>
        <w:right w:val="none" w:sz="0" w:space="0" w:color="auto"/>
      </w:divBdr>
    </w:div>
    <w:div w:id="991061695">
      <w:bodyDiv w:val="1"/>
      <w:marLeft w:val="0"/>
      <w:marRight w:val="0"/>
      <w:marTop w:val="0"/>
      <w:marBottom w:val="0"/>
      <w:divBdr>
        <w:top w:val="none" w:sz="0" w:space="0" w:color="auto"/>
        <w:left w:val="none" w:sz="0" w:space="0" w:color="auto"/>
        <w:bottom w:val="none" w:sz="0" w:space="0" w:color="auto"/>
        <w:right w:val="none" w:sz="0" w:space="0" w:color="auto"/>
      </w:divBdr>
    </w:div>
    <w:div w:id="992637812">
      <w:bodyDiv w:val="1"/>
      <w:marLeft w:val="0"/>
      <w:marRight w:val="0"/>
      <w:marTop w:val="0"/>
      <w:marBottom w:val="0"/>
      <w:divBdr>
        <w:top w:val="none" w:sz="0" w:space="0" w:color="auto"/>
        <w:left w:val="none" w:sz="0" w:space="0" w:color="auto"/>
        <w:bottom w:val="none" w:sz="0" w:space="0" w:color="auto"/>
        <w:right w:val="none" w:sz="0" w:space="0" w:color="auto"/>
      </w:divBdr>
    </w:div>
    <w:div w:id="994379708">
      <w:bodyDiv w:val="1"/>
      <w:marLeft w:val="0"/>
      <w:marRight w:val="0"/>
      <w:marTop w:val="0"/>
      <w:marBottom w:val="0"/>
      <w:divBdr>
        <w:top w:val="none" w:sz="0" w:space="0" w:color="auto"/>
        <w:left w:val="none" w:sz="0" w:space="0" w:color="auto"/>
        <w:bottom w:val="none" w:sz="0" w:space="0" w:color="auto"/>
        <w:right w:val="none" w:sz="0" w:space="0" w:color="auto"/>
      </w:divBdr>
    </w:div>
    <w:div w:id="1006640784">
      <w:bodyDiv w:val="1"/>
      <w:marLeft w:val="0"/>
      <w:marRight w:val="0"/>
      <w:marTop w:val="0"/>
      <w:marBottom w:val="0"/>
      <w:divBdr>
        <w:top w:val="none" w:sz="0" w:space="0" w:color="auto"/>
        <w:left w:val="none" w:sz="0" w:space="0" w:color="auto"/>
        <w:bottom w:val="none" w:sz="0" w:space="0" w:color="auto"/>
        <w:right w:val="none" w:sz="0" w:space="0" w:color="auto"/>
      </w:divBdr>
    </w:div>
    <w:div w:id="1009524419">
      <w:bodyDiv w:val="1"/>
      <w:marLeft w:val="0"/>
      <w:marRight w:val="0"/>
      <w:marTop w:val="0"/>
      <w:marBottom w:val="0"/>
      <w:divBdr>
        <w:top w:val="none" w:sz="0" w:space="0" w:color="auto"/>
        <w:left w:val="none" w:sz="0" w:space="0" w:color="auto"/>
        <w:bottom w:val="none" w:sz="0" w:space="0" w:color="auto"/>
        <w:right w:val="none" w:sz="0" w:space="0" w:color="auto"/>
      </w:divBdr>
    </w:div>
    <w:div w:id="1009797515">
      <w:bodyDiv w:val="1"/>
      <w:marLeft w:val="0"/>
      <w:marRight w:val="0"/>
      <w:marTop w:val="0"/>
      <w:marBottom w:val="0"/>
      <w:divBdr>
        <w:top w:val="none" w:sz="0" w:space="0" w:color="auto"/>
        <w:left w:val="none" w:sz="0" w:space="0" w:color="auto"/>
        <w:bottom w:val="none" w:sz="0" w:space="0" w:color="auto"/>
        <w:right w:val="none" w:sz="0" w:space="0" w:color="auto"/>
      </w:divBdr>
    </w:div>
    <w:div w:id="1011027119">
      <w:bodyDiv w:val="1"/>
      <w:marLeft w:val="0"/>
      <w:marRight w:val="0"/>
      <w:marTop w:val="0"/>
      <w:marBottom w:val="0"/>
      <w:divBdr>
        <w:top w:val="none" w:sz="0" w:space="0" w:color="auto"/>
        <w:left w:val="none" w:sz="0" w:space="0" w:color="auto"/>
        <w:bottom w:val="none" w:sz="0" w:space="0" w:color="auto"/>
        <w:right w:val="none" w:sz="0" w:space="0" w:color="auto"/>
      </w:divBdr>
    </w:div>
    <w:div w:id="1023478314">
      <w:bodyDiv w:val="1"/>
      <w:marLeft w:val="0"/>
      <w:marRight w:val="0"/>
      <w:marTop w:val="0"/>
      <w:marBottom w:val="0"/>
      <w:divBdr>
        <w:top w:val="none" w:sz="0" w:space="0" w:color="auto"/>
        <w:left w:val="none" w:sz="0" w:space="0" w:color="auto"/>
        <w:bottom w:val="none" w:sz="0" w:space="0" w:color="auto"/>
        <w:right w:val="none" w:sz="0" w:space="0" w:color="auto"/>
      </w:divBdr>
    </w:div>
    <w:div w:id="1025132816">
      <w:bodyDiv w:val="1"/>
      <w:marLeft w:val="0"/>
      <w:marRight w:val="0"/>
      <w:marTop w:val="0"/>
      <w:marBottom w:val="0"/>
      <w:divBdr>
        <w:top w:val="none" w:sz="0" w:space="0" w:color="auto"/>
        <w:left w:val="none" w:sz="0" w:space="0" w:color="auto"/>
        <w:bottom w:val="none" w:sz="0" w:space="0" w:color="auto"/>
        <w:right w:val="none" w:sz="0" w:space="0" w:color="auto"/>
      </w:divBdr>
    </w:div>
    <w:div w:id="1027491520">
      <w:bodyDiv w:val="1"/>
      <w:marLeft w:val="0"/>
      <w:marRight w:val="0"/>
      <w:marTop w:val="0"/>
      <w:marBottom w:val="0"/>
      <w:divBdr>
        <w:top w:val="none" w:sz="0" w:space="0" w:color="auto"/>
        <w:left w:val="none" w:sz="0" w:space="0" w:color="auto"/>
        <w:bottom w:val="none" w:sz="0" w:space="0" w:color="auto"/>
        <w:right w:val="none" w:sz="0" w:space="0" w:color="auto"/>
      </w:divBdr>
    </w:div>
    <w:div w:id="1036348331">
      <w:bodyDiv w:val="1"/>
      <w:marLeft w:val="0"/>
      <w:marRight w:val="0"/>
      <w:marTop w:val="0"/>
      <w:marBottom w:val="0"/>
      <w:divBdr>
        <w:top w:val="none" w:sz="0" w:space="0" w:color="auto"/>
        <w:left w:val="none" w:sz="0" w:space="0" w:color="auto"/>
        <w:bottom w:val="none" w:sz="0" w:space="0" w:color="auto"/>
        <w:right w:val="none" w:sz="0" w:space="0" w:color="auto"/>
      </w:divBdr>
    </w:div>
    <w:div w:id="1037580427">
      <w:bodyDiv w:val="1"/>
      <w:marLeft w:val="0"/>
      <w:marRight w:val="0"/>
      <w:marTop w:val="0"/>
      <w:marBottom w:val="0"/>
      <w:divBdr>
        <w:top w:val="none" w:sz="0" w:space="0" w:color="auto"/>
        <w:left w:val="none" w:sz="0" w:space="0" w:color="auto"/>
        <w:bottom w:val="none" w:sz="0" w:space="0" w:color="auto"/>
        <w:right w:val="none" w:sz="0" w:space="0" w:color="auto"/>
      </w:divBdr>
    </w:div>
    <w:div w:id="1040587897">
      <w:bodyDiv w:val="1"/>
      <w:marLeft w:val="0"/>
      <w:marRight w:val="0"/>
      <w:marTop w:val="0"/>
      <w:marBottom w:val="0"/>
      <w:divBdr>
        <w:top w:val="none" w:sz="0" w:space="0" w:color="auto"/>
        <w:left w:val="none" w:sz="0" w:space="0" w:color="auto"/>
        <w:bottom w:val="none" w:sz="0" w:space="0" w:color="auto"/>
        <w:right w:val="none" w:sz="0" w:space="0" w:color="auto"/>
      </w:divBdr>
    </w:div>
    <w:div w:id="1043290301">
      <w:bodyDiv w:val="1"/>
      <w:marLeft w:val="0"/>
      <w:marRight w:val="0"/>
      <w:marTop w:val="0"/>
      <w:marBottom w:val="0"/>
      <w:divBdr>
        <w:top w:val="none" w:sz="0" w:space="0" w:color="auto"/>
        <w:left w:val="none" w:sz="0" w:space="0" w:color="auto"/>
        <w:bottom w:val="none" w:sz="0" w:space="0" w:color="auto"/>
        <w:right w:val="none" w:sz="0" w:space="0" w:color="auto"/>
      </w:divBdr>
    </w:div>
    <w:div w:id="1047729488">
      <w:bodyDiv w:val="1"/>
      <w:marLeft w:val="0"/>
      <w:marRight w:val="0"/>
      <w:marTop w:val="0"/>
      <w:marBottom w:val="0"/>
      <w:divBdr>
        <w:top w:val="none" w:sz="0" w:space="0" w:color="auto"/>
        <w:left w:val="none" w:sz="0" w:space="0" w:color="auto"/>
        <w:bottom w:val="none" w:sz="0" w:space="0" w:color="auto"/>
        <w:right w:val="none" w:sz="0" w:space="0" w:color="auto"/>
      </w:divBdr>
    </w:div>
    <w:div w:id="1047802417">
      <w:bodyDiv w:val="1"/>
      <w:marLeft w:val="0"/>
      <w:marRight w:val="0"/>
      <w:marTop w:val="0"/>
      <w:marBottom w:val="0"/>
      <w:divBdr>
        <w:top w:val="none" w:sz="0" w:space="0" w:color="auto"/>
        <w:left w:val="none" w:sz="0" w:space="0" w:color="auto"/>
        <w:bottom w:val="none" w:sz="0" w:space="0" w:color="auto"/>
        <w:right w:val="none" w:sz="0" w:space="0" w:color="auto"/>
      </w:divBdr>
    </w:div>
    <w:div w:id="1050886662">
      <w:bodyDiv w:val="1"/>
      <w:marLeft w:val="0"/>
      <w:marRight w:val="0"/>
      <w:marTop w:val="0"/>
      <w:marBottom w:val="0"/>
      <w:divBdr>
        <w:top w:val="none" w:sz="0" w:space="0" w:color="auto"/>
        <w:left w:val="none" w:sz="0" w:space="0" w:color="auto"/>
        <w:bottom w:val="none" w:sz="0" w:space="0" w:color="auto"/>
        <w:right w:val="none" w:sz="0" w:space="0" w:color="auto"/>
      </w:divBdr>
    </w:div>
    <w:div w:id="1051270263">
      <w:bodyDiv w:val="1"/>
      <w:marLeft w:val="0"/>
      <w:marRight w:val="0"/>
      <w:marTop w:val="0"/>
      <w:marBottom w:val="0"/>
      <w:divBdr>
        <w:top w:val="none" w:sz="0" w:space="0" w:color="auto"/>
        <w:left w:val="none" w:sz="0" w:space="0" w:color="auto"/>
        <w:bottom w:val="none" w:sz="0" w:space="0" w:color="auto"/>
        <w:right w:val="none" w:sz="0" w:space="0" w:color="auto"/>
      </w:divBdr>
    </w:div>
    <w:div w:id="1052072705">
      <w:bodyDiv w:val="1"/>
      <w:marLeft w:val="0"/>
      <w:marRight w:val="0"/>
      <w:marTop w:val="0"/>
      <w:marBottom w:val="0"/>
      <w:divBdr>
        <w:top w:val="none" w:sz="0" w:space="0" w:color="auto"/>
        <w:left w:val="none" w:sz="0" w:space="0" w:color="auto"/>
        <w:bottom w:val="none" w:sz="0" w:space="0" w:color="auto"/>
        <w:right w:val="none" w:sz="0" w:space="0" w:color="auto"/>
      </w:divBdr>
    </w:div>
    <w:div w:id="1057126944">
      <w:bodyDiv w:val="1"/>
      <w:marLeft w:val="0"/>
      <w:marRight w:val="0"/>
      <w:marTop w:val="0"/>
      <w:marBottom w:val="0"/>
      <w:divBdr>
        <w:top w:val="none" w:sz="0" w:space="0" w:color="auto"/>
        <w:left w:val="none" w:sz="0" w:space="0" w:color="auto"/>
        <w:bottom w:val="none" w:sz="0" w:space="0" w:color="auto"/>
        <w:right w:val="none" w:sz="0" w:space="0" w:color="auto"/>
      </w:divBdr>
    </w:div>
    <w:div w:id="1057706335">
      <w:bodyDiv w:val="1"/>
      <w:marLeft w:val="0"/>
      <w:marRight w:val="0"/>
      <w:marTop w:val="0"/>
      <w:marBottom w:val="0"/>
      <w:divBdr>
        <w:top w:val="none" w:sz="0" w:space="0" w:color="auto"/>
        <w:left w:val="none" w:sz="0" w:space="0" w:color="auto"/>
        <w:bottom w:val="none" w:sz="0" w:space="0" w:color="auto"/>
        <w:right w:val="none" w:sz="0" w:space="0" w:color="auto"/>
      </w:divBdr>
    </w:div>
    <w:div w:id="1061290339">
      <w:bodyDiv w:val="1"/>
      <w:marLeft w:val="0"/>
      <w:marRight w:val="0"/>
      <w:marTop w:val="0"/>
      <w:marBottom w:val="0"/>
      <w:divBdr>
        <w:top w:val="none" w:sz="0" w:space="0" w:color="auto"/>
        <w:left w:val="none" w:sz="0" w:space="0" w:color="auto"/>
        <w:bottom w:val="none" w:sz="0" w:space="0" w:color="auto"/>
        <w:right w:val="none" w:sz="0" w:space="0" w:color="auto"/>
      </w:divBdr>
    </w:div>
    <w:div w:id="1070346680">
      <w:bodyDiv w:val="1"/>
      <w:marLeft w:val="0"/>
      <w:marRight w:val="0"/>
      <w:marTop w:val="0"/>
      <w:marBottom w:val="0"/>
      <w:divBdr>
        <w:top w:val="none" w:sz="0" w:space="0" w:color="auto"/>
        <w:left w:val="none" w:sz="0" w:space="0" w:color="auto"/>
        <w:bottom w:val="none" w:sz="0" w:space="0" w:color="auto"/>
        <w:right w:val="none" w:sz="0" w:space="0" w:color="auto"/>
      </w:divBdr>
    </w:div>
    <w:div w:id="1071080214">
      <w:bodyDiv w:val="1"/>
      <w:marLeft w:val="0"/>
      <w:marRight w:val="0"/>
      <w:marTop w:val="0"/>
      <w:marBottom w:val="0"/>
      <w:divBdr>
        <w:top w:val="none" w:sz="0" w:space="0" w:color="auto"/>
        <w:left w:val="none" w:sz="0" w:space="0" w:color="auto"/>
        <w:bottom w:val="none" w:sz="0" w:space="0" w:color="auto"/>
        <w:right w:val="none" w:sz="0" w:space="0" w:color="auto"/>
      </w:divBdr>
    </w:div>
    <w:div w:id="1071388993">
      <w:bodyDiv w:val="1"/>
      <w:marLeft w:val="0"/>
      <w:marRight w:val="0"/>
      <w:marTop w:val="0"/>
      <w:marBottom w:val="0"/>
      <w:divBdr>
        <w:top w:val="none" w:sz="0" w:space="0" w:color="auto"/>
        <w:left w:val="none" w:sz="0" w:space="0" w:color="auto"/>
        <w:bottom w:val="none" w:sz="0" w:space="0" w:color="auto"/>
        <w:right w:val="none" w:sz="0" w:space="0" w:color="auto"/>
      </w:divBdr>
    </w:div>
    <w:div w:id="1077630069">
      <w:bodyDiv w:val="1"/>
      <w:marLeft w:val="0"/>
      <w:marRight w:val="0"/>
      <w:marTop w:val="0"/>
      <w:marBottom w:val="0"/>
      <w:divBdr>
        <w:top w:val="none" w:sz="0" w:space="0" w:color="auto"/>
        <w:left w:val="none" w:sz="0" w:space="0" w:color="auto"/>
        <w:bottom w:val="none" w:sz="0" w:space="0" w:color="auto"/>
        <w:right w:val="none" w:sz="0" w:space="0" w:color="auto"/>
      </w:divBdr>
    </w:div>
    <w:div w:id="1085881425">
      <w:bodyDiv w:val="1"/>
      <w:marLeft w:val="0"/>
      <w:marRight w:val="0"/>
      <w:marTop w:val="0"/>
      <w:marBottom w:val="0"/>
      <w:divBdr>
        <w:top w:val="none" w:sz="0" w:space="0" w:color="auto"/>
        <w:left w:val="none" w:sz="0" w:space="0" w:color="auto"/>
        <w:bottom w:val="none" w:sz="0" w:space="0" w:color="auto"/>
        <w:right w:val="none" w:sz="0" w:space="0" w:color="auto"/>
      </w:divBdr>
    </w:div>
    <w:div w:id="1086541029">
      <w:bodyDiv w:val="1"/>
      <w:marLeft w:val="0"/>
      <w:marRight w:val="0"/>
      <w:marTop w:val="0"/>
      <w:marBottom w:val="0"/>
      <w:divBdr>
        <w:top w:val="none" w:sz="0" w:space="0" w:color="auto"/>
        <w:left w:val="none" w:sz="0" w:space="0" w:color="auto"/>
        <w:bottom w:val="none" w:sz="0" w:space="0" w:color="auto"/>
        <w:right w:val="none" w:sz="0" w:space="0" w:color="auto"/>
      </w:divBdr>
    </w:div>
    <w:div w:id="1093353525">
      <w:bodyDiv w:val="1"/>
      <w:marLeft w:val="0"/>
      <w:marRight w:val="0"/>
      <w:marTop w:val="0"/>
      <w:marBottom w:val="0"/>
      <w:divBdr>
        <w:top w:val="none" w:sz="0" w:space="0" w:color="auto"/>
        <w:left w:val="none" w:sz="0" w:space="0" w:color="auto"/>
        <w:bottom w:val="none" w:sz="0" w:space="0" w:color="auto"/>
        <w:right w:val="none" w:sz="0" w:space="0" w:color="auto"/>
      </w:divBdr>
    </w:div>
    <w:div w:id="1101221330">
      <w:bodyDiv w:val="1"/>
      <w:marLeft w:val="0"/>
      <w:marRight w:val="0"/>
      <w:marTop w:val="0"/>
      <w:marBottom w:val="0"/>
      <w:divBdr>
        <w:top w:val="none" w:sz="0" w:space="0" w:color="auto"/>
        <w:left w:val="none" w:sz="0" w:space="0" w:color="auto"/>
        <w:bottom w:val="none" w:sz="0" w:space="0" w:color="auto"/>
        <w:right w:val="none" w:sz="0" w:space="0" w:color="auto"/>
      </w:divBdr>
    </w:div>
    <w:div w:id="1108892185">
      <w:bodyDiv w:val="1"/>
      <w:marLeft w:val="0"/>
      <w:marRight w:val="0"/>
      <w:marTop w:val="0"/>
      <w:marBottom w:val="0"/>
      <w:divBdr>
        <w:top w:val="none" w:sz="0" w:space="0" w:color="auto"/>
        <w:left w:val="none" w:sz="0" w:space="0" w:color="auto"/>
        <w:bottom w:val="none" w:sz="0" w:space="0" w:color="auto"/>
        <w:right w:val="none" w:sz="0" w:space="0" w:color="auto"/>
      </w:divBdr>
    </w:div>
    <w:div w:id="1115753707">
      <w:bodyDiv w:val="1"/>
      <w:marLeft w:val="0"/>
      <w:marRight w:val="0"/>
      <w:marTop w:val="0"/>
      <w:marBottom w:val="0"/>
      <w:divBdr>
        <w:top w:val="none" w:sz="0" w:space="0" w:color="auto"/>
        <w:left w:val="none" w:sz="0" w:space="0" w:color="auto"/>
        <w:bottom w:val="none" w:sz="0" w:space="0" w:color="auto"/>
        <w:right w:val="none" w:sz="0" w:space="0" w:color="auto"/>
      </w:divBdr>
    </w:div>
    <w:div w:id="1119176971">
      <w:bodyDiv w:val="1"/>
      <w:marLeft w:val="0"/>
      <w:marRight w:val="0"/>
      <w:marTop w:val="0"/>
      <w:marBottom w:val="0"/>
      <w:divBdr>
        <w:top w:val="none" w:sz="0" w:space="0" w:color="auto"/>
        <w:left w:val="none" w:sz="0" w:space="0" w:color="auto"/>
        <w:bottom w:val="none" w:sz="0" w:space="0" w:color="auto"/>
        <w:right w:val="none" w:sz="0" w:space="0" w:color="auto"/>
      </w:divBdr>
    </w:div>
    <w:div w:id="1123234612">
      <w:bodyDiv w:val="1"/>
      <w:marLeft w:val="0"/>
      <w:marRight w:val="0"/>
      <w:marTop w:val="0"/>
      <w:marBottom w:val="0"/>
      <w:divBdr>
        <w:top w:val="none" w:sz="0" w:space="0" w:color="auto"/>
        <w:left w:val="none" w:sz="0" w:space="0" w:color="auto"/>
        <w:bottom w:val="none" w:sz="0" w:space="0" w:color="auto"/>
        <w:right w:val="none" w:sz="0" w:space="0" w:color="auto"/>
      </w:divBdr>
    </w:div>
    <w:div w:id="1128354399">
      <w:bodyDiv w:val="1"/>
      <w:marLeft w:val="0"/>
      <w:marRight w:val="0"/>
      <w:marTop w:val="0"/>
      <w:marBottom w:val="0"/>
      <w:divBdr>
        <w:top w:val="none" w:sz="0" w:space="0" w:color="auto"/>
        <w:left w:val="none" w:sz="0" w:space="0" w:color="auto"/>
        <w:bottom w:val="none" w:sz="0" w:space="0" w:color="auto"/>
        <w:right w:val="none" w:sz="0" w:space="0" w:color="auto"/>
      </w:divBdr>
    </w:div>
    <w:div w:id="1132865413">
      <w:bodyDiv w:val="1"/>
      <w:marLeft w:val="0"/>
      <w:marRight w:val="0"/>
      <w:marTop w:val="0"/>
      <w:marBottom w:val="0"/>
      <w:divBdr>
        <w:top w:val="none" w:sz="0" w:space="0" w:color="auto"/>
        <w:left w:val="none" w:sz="0" w:space="0" w:color="auto"/>
        <w:bottom w:val="none" w:sz="0" w:space="0" w:color="auto"/>
        <w:right w:val="none" w:sz="0" w:space="0" w:color="auto"/>
      </w:divBdr>
    </w:div>
    <w:div w:id="1135681635">
      <w:bodyDiv w:val="1"/>
      <w:marLeft w:val="0"/>
      <w:marRight w:val="0"/>
      <w:marTop w:val="0"/>
      <w:marBottom w:val="0"/>
      <w:divBdr>
        <w:top w:val="none" w:sz="0" w:space="0" w:color="auto"/>
        <w:left w:val="none" w:sz="0" w:space="0" w:color="auto"/>
        <w:bottom w:val="none" w:sz="0" w:space="0" w:color="auto"/>
        <w:right w:val="none" w:sz="0" w:space="0" w:color="auto"/>
      </w:divBdr>
    </w:div>
    <w:div w:id="1136991433">
      <w:bodyDiv w:val="1"/>
      <w:marLeft w:val="0"/>
      <w:marRight w:val="0"/>
      <w:marTop w:val="0"/>
      <w:marBottom w:val="0"/>
      <w:divBdr>
        <w:top w:val="none" w:sz="0" w:space="0" w:color="auto"/>
        <w:left w:val="none" w:sz="0" w:space="0" w:color="auto"/>
        <w:bottom w:val="none" w:sz="0" w:space="0" w:color="auto"/>
        <w:right w:val="none" w:sz="0" w:space="0" w:color="auto"/>
      </w:divBdr>
    </w:div>
    <w:div w:id="1140928319">
      <w:bodyDiv w:val="1"/>
      <w:marLeft w:val="0"/>
      <w:marRight w:val="0"/>
      <w:marTop w:val="0"/>
      <w:marBottom w:val="0"/>
      <w:divBdr>
        <w:top w:val="none" w:sz="0" w:space="0" w:color="auto"/>
        <w:left w:val="none" w:sz="0" w:space="0" w:color="auto"/>
        <w:bottom w:val="none" w:sz="0" w:space="0" w:color="auto"/>
        <w:right w:val="none" w:sz="0" w:space="0" w:color="auto"/>
      </w:divBdr>
    </w:div>
    <w:div w:id="1141800130">
      <w:bodyDiv w:val="1"/>
      <w:marLeft w:val="0"/>
      <w:marRight w:val="0"/>
      <w:marTop w:val="0"/>
      <w:marBottom w:val="0"/>
      <w:divBdr>
        <w:top w:val="none" w:sz="0" w:space="0" w:color="auto"/>
        <w:left w:val="none" w:sz="0" w:space="0" w:color="auto"/>
        <w:bottom w:val="none" w:sz="0" w:space="0" w:color="auto"/>
        <w:right w:val="none" w:sz="0" w:space="0" w:color="auto"/>
      </w:divBdr>
    </w:div>
    <w:div w:id="1152718806">
      <w:bodyDiv w:val="1"/>
      <w:marLeft w:val="0"/>
      <w:marRight w:val="0"/>
      <w:marTop w:val="0"/>
      <w:marBottom w:val="0"/>
      <w:divBdr>
        <w:top w:val="none" w:sz="0" w:space="0" w:color="auto"/>
        <w:left w:val="none" w:sz="0" w:space="0" w:color="auto"/>
        <w:bottom w:val="none" w:sz="0" w:space="0" w:color="auto"/>
        <w:right w:val="none" w:sz="0" w:space="0" w:color="auto"/>
      </w:divBdr>
    </w:div>
    <w:div w:id="1157890112">
      <w:bodyDiv w:val="1"/>
      <w:marLeft w:val="0"/>
      <w:marRight w:val="0"/>
      <w:marTop w:val="0"/>
      <w:marBottom w:val="0"/>
      <w:divBdr>
        <w:top w:val="none" w:sz="0" w:space="0" w:color="auto"/>
        <w:left w:val="none" w:sz="0" w:space="0" w:color="auto"/>
        <w:bottom w:val="none" w:sz="0" w:space="0" w:color="auto"/>
        <w:right w:val="none" w:sz="0" w:space="0" w:color="auto"/>
      </w:divBdr>
    </w:div>
    <w:div w:id="1159157299">
      <w:bodyDiv w:val="1"/>
      <w:marLeft w:val="0"/>
      <w:marRight w:val="0"/>
      <w:marTop w:val="0"/>
      <w:marBottom w:val="0"/>
      <w:divBdr>
        <w:top w:val="none" w:sz="0" w:space="0" w:color="auto"/>
        <w:left w:val="none" w:sz="0" w:space="0" w:color="auto"/>
        <w:bottom w:val="none" w:sz="0" w:space="0" w:color="auto"/>
        <w:right w:val="none" w:sz="0" w:space="0" w:color="auto"/>
      </w:divBdr>
    </w:div>
    <w:div w:id="1161627094">
      <w:bodyDiv w:val="1"/>
      <w:marLeft w:val="0"/>
      <w:marRight w:val="0"/>
      <w:marTop w:val="0"/>
      <w:marBottom w:val="0"/>
      <w:divBdr>
        <w:top w:val="none" w:sz="0" w:space="0" w:color="auto"/>
        <w:left w:val="none" w:sz="0" w:space="0" w:color="auto"/>
        <w:bottom w:val="none" w:sz="0" w:space="0" w:color="auto"/>
        <w:right w:val="none" w:sz="0" w:space="0" w:color="auto"/>
      </w:divBdr>
    </w:div>
    <w:div w:id="1164006478">
      <w:bodyDiv w:val="1"/>
      <w:marLeft w:val="0"/>
      <w:marRight w:val="0"/>
      <w:marTop w:val="0"/>
      <w:marBottom w:val="0"/>
      <w:divBdr>
        <w:top w:val="none" w:sz="0" w:space="0" w:color="auto"/>
        <w:left w:val="none" w:sz="0" w:space="0" w:color="auto"/>
        <w:bottom w:val="none" w:sz="0" w:space="0" w:color="auto"/>
        <w:right w:val="none" w:sz="0" w:space="0" w:color="auto"/>
      </w:divBdr>
    </w:div>
    <w:div w:id="1173765443">
      <w:bodyDiv w:val="1"/>
      <w:marLeft w:val="0"/>
      <w:marRight w:val="0"/>
      <w:marTop w:val="0"/>
      <w:marBottom w:val="0"/>
      <w:divBdr>
        <w:top w:val="none" w:sz="0" w:space="0" w:color="auto"/>
        <w:left w:val="none" w:sz="0" w:space="0" w:color="auto"/>
        <w:bottom w:val="none" w:sz="0" w:space="0" w:color="auto"/>
        <w:right w:val="none" w:sz="0" w:space="0" w:color="auto"/>
      </w:divBdr>
    </w:div>
    <w:div w:id="1174952990">
      <w:bodyDiv w:val="1"/>
      <w:marLeft w:val="0"/>
      <w:marRight w:val="0"/>
      <w:marTop w:val="0"/>
      <w:marBottom w:val="0"/>
      <w:divBdr>
        <w:top w:val="none" w:sz="0" w:space="0" w:color="auto"/>
        <w:left w:val="none" w:sz="0" w:space="0" w:color="auto"/>
        <w:bottom w:val="none" w:sz="0" w:space="0" w:color="auto"/>
        <w:right w:val="none" w:sz="0" w:space="0" w:color="auto"/>
      </w:divBdr>
    </w:div>
    <w:div w:id="1188760882">
      <w:bodyDiv w:val="1"/>
      <w:marLeft w:val="0"/>
      <w:marRight w:val="0"/>
      <w:marTop w:val="0"/>
      <w:marBottom w:val="0"/>
      <w:divBdr>
        <w:top w:val="none" w:sz="0" w:space="0" w:color="auto"/>
        <w:left w:val="none" w:sz="0" w:space="0" w:color="auto"/>
        <w:bottom w:val="none" w:sz="0" w:space="0" w:color="auto"/>
        <w:right w:val="none" w:sz="0" w:space="0" w:color="auto"/>
      </w:divBdr>
    </w:div>
    <w:div w:id="1192839859">
      <w:bodyDiv w:val="1"/>
      <w:marLeft w:val="0"/>
      <w:marRight w:val="0"/>
      <w:marTop w:val="0"/>
      <w:marBottom w:val="0"/>
      <w:divBdr>
        <w:top w:val="none" w:sz="0" w:space="0" w:color="auto"/>
        <w:left w:val="none" w:sz="0" w:space="0" w:color="auto"/>
        <w:bottom w:val="none" w:sz="0" w:space="0" w:color="auto"/>
        <w:right w:val="none" w:sz="0" w:space="0" w:color="auto"/>
      </w:divBdr>
    </w:div>
    <w:div w:id="1192887183">
      <w:bodyDiv w:val="1"/>
      <w:marLeft w:val="0"/>
      <w:marRight w:val="0"/>
      <w:marTop w:val="0"/>
      <w:marBottom w:val="0"/>
      <w:divBdr>
        <w:top w:val="none" w:sz="0" w:space="0" w:color="auto"/>
        <w:left w:val="none" w:sz="0" w:space="0" w:color="auto"/>
        <w:bottom w:val="none" w:sz="0" w:space="0" w:color="auto"/>
        <w:right w:val="none" w:sz="0" w:space="0" w:color="auto"/>
      </w:divBdr>
    </w:div>
    <w:div w:id="1193300753">
      <w:bodyDiv w:val="1"/>
      <w:marLeft w:val="0"/>
      <w:marRight w:val="0"/>
      <w:marTop w:val="0"/>
      <w:marBottom w:val="0"/>
      <w:divBdr>
        <w:top w:val="none" w:sz="0" w:space="0" w:color="auto"/>
        <w:left w:val="none" w:sz="0" w:space="0" w:color="auto"/>
        <w:bottom w:val="none" w:sz="0" w:space="0" w:color="auto"/>
        <w:right w:val="none" w:sz="0" w:space="0" w:color="auto"/>
      </w:divBdr>
    </w:div>
    <w:div w:id="1194273032">
      <w:bodyDiv w:val="1"/>
      <w:marLeft w:val="0"/>
      <w:marRight w:val="0"/>
      <w:marTop w:val="0"/>
      <w:marBottom w:val="0"/>
      <w:divBdr>
        <w:top w:val="none" w:sz="0" w:space="0" w:color="auto"/>
        <w:left w:val="none" w:sz="0" w:space="0" w:color="auto"/>
        <w:bottom w:val="none" w:sz="0" w:space="0" w:color="auto"/>
        <w:right w:val="none" w:sz="0" w:space="0" w:color="auto"/>
      </w:divBdr>
    </w:div>
    <w:div w:id="1195459471">
      <w:bodyDiv w:val="1"/>
      <w:marLeft w:val="0"/>
      <w:marRight w:val="0"/>
      <w:marTop w:val="0"/>
      <w:marBottom w:val="0"/>
      <w:divBdr>
        <w:top w:val="none" w:sz="0" w:space="0" w:color="auto"/>
        <w:left w:val="none" w:sz="0" w:space="0" w:color="auto"/>
        <w:bottom w:val="none" w:sz="0" w:space="0" w:color="auto"/>
        <w:right w:val="none" w:sz="0" w:space="0" w:color="auto"/>
      </w:divBdr>
    </w:div>
    <w:div w:id="1200585221">
      <w:bodyDiv w:val="1"/>
      <w:marLeft w:val="0"/>
      <w:marRight w:val="0"/>
      <w:marTop w:val="0"/>
      <w:marBottom w:val="0"/>
      <w:divBdr>
        <w:top w:val="none" w:sz="0" w:space="0" w:color="auto"/>
        <w:left w:val="none" w:sz="0" w:space="0" w:color="auto"/>
        <w:bottom w:val="none" w:sz="0" w:space="0" w:color="auto"/>
        <w:right w:val="none" w:sz="0" w:space="0" w:color="auto"/>
      </w:divBdr>
    </w:div>
    <w:div w:id="1204095058">
      <w:bodyDiv w:val="1"/>
      <w:marLeft w:val="0"/>
      <w:marRight w:val="0"/>
      <w:marTop w:val="0"/>
      <w:marBottom w:val="0"/>
      <w:divBdr>
        <w:top w:val="none" w:sz="0" w:space="0" w:color="auto"/>
        <w:left w:val="none" w:sz="0" w:space="0" w:color="auto"/>
        <w:bottom w:val="none" w:sz="0" w:space="0" w:color="auto"/>
        <w:right w:val="none" w:sz="0" w:space="0" w:color="auto"/>
      </w:divBdr>
    </w:div>
    <w:div w:id="1204252992">
      <w:bodyDiv w:val="1"/>
      <w:marLeft w:val="0"/>
      <w:marRight w:val="0"/>
      <w:marTop w:val="0"/>
      <w:marBottom w:val="0"/>
      <w:divBdr>
        <w:top w:val="none" w:sz="0" w:space="0" w:color="auto"/>
        <w:left w:val="none" w:sz="0" w:space="0" w:color="auto"/>
        <w:bottom w:val="none" w:sz="0" w:space="0" w:color="auto"/>
        <w:right w:val="none" w:sz="0" w:space="0" w:color="auto"/>
      </w:divBdr>
    </w:div>
    <w:div w:id="1209729937">
      <w:bodyDiv w:val="1"/>
      <w:marLeft w:val="0"/>
      <w:marRight w:val="0"/>
      <w:marTop w:val="0"/>
      <w:marBottom w:val="0"/>
      <w:divBdr>
        <w:top w:val="none" w:sz="0" w:space="0" w:color="auto"/>
        <w:left w:val="none" w:sz="0" w:space="0" w:color="auto"/>
        <w:bottom w:val="none" w:sz="0" w:space="0" w:color="auto"/>
        <w:right w:val="none" w:sz="0" w:space="0" w:color="auto"/>
      </w:divBdr>
    </w:div>
    <w:div w:id="1212232444">
      <w:bodyDiv w:val="1"/>
      <w:marLeft w:val="0"/>
      <w:marRight w:val="0"/>
      <w:marTop w:val="0"/>
      <w:marBottom w:val="0"/>
      <w:divBdr>
        <w:top w:val="none" w:sz="0" w:space="0" w:color="auto"/>
        <w:left w:val="none" w:sz="0" w:space="0" w:color="auto"/>
        <w:bottom w:val="none" w:sz="0" w:space="0" w:color="auto"/>
        <w:right w:val="none" w:sz="0" w:space="0" w:color="auto"/>
      </w:divBdr>
    </w:div>
    <w:div w:id="1212309797">
      <w:bodyDiv w:val="1"/>
      <w:marLeft w:val="0"/>
      <w:marRight w:val="0"/>
      <w:marTop w:val="0"/>
      <w:marBottom w:val="0"/>
      <w:divBdr>
        <w:top w:val="none" w:sz="0" w:space="0" w:color="auto"/>
        <w:left w:val="none" w:sz="0" w:space="0" w:color="auto"/>
        <w:bottom w:val="none" w:sz="0" w:space="0" w:color="auto"/>
        <w:right w:val="none" w:sz="0" w:space="0" w:color="auto"/>
      </w:divBdr>
    </w:div>
    <w:div w:id="1212616283">
      <w:bodyDiv w:val="1"/>
      <w:marLeft w:val="0"/>
      <w:marRight w:val="0"/>
      <w:marTop w:val="0"/>
      <w:marBottom w:val="0"/>
      <w:divBdr>
        <w:top w:val="none" w:sz="0" w:space="0" w:color="auto"/>
        <w:left w:val="none" w:sz="0" w:space="0" w:color="auto"/>
        <w:bottom w:val="none" w:sz="0" w:space="0" w:color="auto"/>
        <w:right w:val="none" w:sz="0" w:space="0" w:color="auto"/>
      </w:divBdr>
    </w:div>
    <w:div w:id="1215964385">
      <w:bodyDiv w:val="1"/>
      <w:marLeft w:val="0"/>
      <w:marRight w:val="0"/>
      <w:marTop w:val="0"/>
      <w:marBottom w:val="0"/>
      <w:divBdr>
        <w:top w:val="none" w:sz="0" w:space="0" w:color="auto"/>
        <w:left w:val="none" w:sz="0" w:space="0" w:color="auto"/>
        <w:bottom w:val="none" w:sz="0" w:space="0" w:color="auto"/>
        <w:right w:val="none" w:sz="0" w:space="0" w:color="auto"/>
      </w:divBdr>
    </w:div>
    <w:div w:id="1216042053">
      <w:bodyDiv w:val="1"/>
      <w:marLeft w:val="0"/>
      <w:marRight w:val="0"/>
      <w:marTop w:val="0"/>
      <w:marBottom w:val="0"/>
      <w:divBdr>
        <w:top w:val="none" w:sz="0" w:space="0" w:color="auto"/>
        <w:left w:val="none" w:sz="0" w:space="0" w:color="auto"/>
        <w:bottom w:val="none" w:sz="0" w:space="0" w:color="auto"/>
        <w:right w:val="none" w:sz="0" w:space="0" w:color="auto"/>
      </w:divBdr>
    </w:div>
    <w:div w:id="1218467972">
      <w:bodyDiv w:val="1"/>
      <w:marLeft w:val="0"/>
      <w:marRight w:val="0"/>
      <w:marTop w:val="0"/>
      <w:marBottom w:val="0"/>
      <w:divBdr>
        <w:top w:val="none" w:sz="0" w:space="0" w:color="auto"/>
        <w:left w:val="none" w:sz="0" w:space="0" w:color="auto"/>
        <w:bottom w:val="none" w:sz="0" w:space="0" w:color="auto"/>
        <w:right w:val="none" w:sz="0" w:space="0" w:color="auto"/>
      </w:divBdr>
    </w:div>
    <w:div w:id="1221135346">
      <w:bodyDiv w:val="1"/>
      <w:marLeft w:val="0"/>
      <w:marRight w:val="0"/>
      <w:marTop w:val="0"/>
      <w:marBottom w:val="0"/>
      <w:divBdr>
        <w:top w:val="none" w:sz="0" w:space="0" w:color="auto"/>
        <w:left w:val="none" w:sz="0" w:space="0" w:color="auto"/>
        <w:bottom w:val="none" w:sz="0" w:space="0" w:color="auto"/>
        <w:right w:val="none" w:sz="0" w:space="0" w:color="auto"/>
      </w:divBdr>
    </w:div>
    <w:div w:id="1221210518">
      <w:bodyDiv w:val="1"/>
      <w:marLeft w:val="0"/>
      <w:marRight w:val="0"/>
      <w:marTop w:val="0"/>
      <w:marBottom w:val="0"/>
      <w:divBdr>
        <w:top w:val="none" w:sz="0" w:space="0" w:color="auto"/>
        <w:left w:val="none" w:sz="0" w:space="0" w:color="auto"/>
        <w:bottom w:val="none" w:sz="0" w:space="0" w:color="auto"/>
        <w:right w:val="none" w:sz="0" w:space="0" w:color="auto"/>
      </w:divBdr>
    </w:div>
    <w:div w:id="1221867761">
      <w:bodyDiv w:val="1"/>
      <w:marLeft w:val="0"/>
      <w:marRight w:val="0"/>
      <w:marTop w:val="0"/>
      <w:marBottom w:val="0"/>
      <w:divBdr>
        <w:top w:val="none" w:sz="0" w:space="0" w:color="auto"/>
        <w:left w:val="none" w:sz="0" w:space="0" w:color="auto"/>
        <w:bottom w:val="none" w:sz="0" w:space="0" w:color="auto"/>
        <w:right w:val="none" w:sz="0" w:space="0" w:color="auto"/>
      </w:divBdr>
    </w:div>
    <w:div w:id="1227764300">
      <w:bodyDiv w:val="1"/>
      <w:marLeft w:val="0"/>
      <w:marRight w:val="0"/>
      <w:marTop w:val="0"/>
      <w:marBottom w:val="0"/>
      <w:divBdr>
        <w:top w:val="none" w:sz="0" w:space="0" w:color="auto"/>
        <w:left w:val="none" w:sz="0" w:space="0" w:color="auto"/>
        <w:bottom w:val="none" w:sz="0" w:space="0" w:color="auto"/>
        <w:right w:val="none" w:sz="0" w:space="0" w:color="auto"/>
      </w:divBdr>
    </w:div>
    <w:div w:id="1228807575">
      <w:bodyDiv w:val="1"/>
      <w:marLeft w:val="0"/>
      <w:marRight w:val="0"/>
      <w:marTop w:val="0"/>
      <w:marBottom w:val="0"/>
      <w:divBdr>
        <w:top w:val="none" w:sz="0" w:space="0" w:color="auto"/>
        <w:left w:val="none" w:sz="0" w:space="0" w:color="auto"/>
        <w:bottom w:val="none" w:sz="0" w:space="0" w:color="auto"/>
        <w:right w:val="none" w:sz="0" w:space="0" w:color="auto"/>
      </w:divBdr>
    </w:div>
    <w:div w:id="1231034884">
      <w:bodyDiv w:val="1"/>
      <w:marLeft w:val="0"/>
      <w:marRight w:val="0"/>
      <w:marTop w:val="0"/>
      <w:marBottom w:val="0"/>
      <w:divBdr>
        <w:top w:val="none" w:sz="0" w:space="0" w:color="auto"/>
        <w:left w:val="none" w:sz="0" w:space="0" w:color="auto"/>
        <w:bottom w:val="none" w:sz="0" w:space="0" w:color="auto"/>
        <w:right w:val="none" w:sz="0" w:space="0" w:color="auto"/>
      </w:divBdr>
    </w:div>
    <w:div w:id="1231040931">
      <w:bodyDiv w:val="1"/>
      <w:marLeft w:val="0"/>
      <w:marRight w:val="0"/>
      <w:marTop w:val="0"/>
      <w:marBottom w:val="0"/>
      <w:divBdr>
        <w:top w:val="none" w:sz="0" w:space="0" w:color="auto"/>
        <w:left w:val="none" w:sz="0" w:space="0" w:color="auto"/>
        <w:bottom w:val="none" w:sz="0" w:space="0" w:color="auto"/>
        <w:right w:val="none" w:sz="0" w:space="0" w:color="auto"/>
      </w:divBdr>
    </w:div>
    <w:div w:id="1232541807">
      <w:bodyDiv w:val="1"/>
      <w:marLeft w:val="0"/>
      <w:marRight w:val="0"/>
      <w:marTop w:val="0"/>
      <w:marBottom w:val="0"/>
      <w:divBdr>
        <w:top w:val="none" w:sz="0" w:space="0" w:color="auto"/>
        <w:left w:val="none" w:sz="0" w:space="0" w:color="auto"/>
        <w:bottom w:val="none" w:sz="0" w:space="0" w:color="auto"/>
        <w:right w:val="none" w:sz="0" w:space="0" w:color="auto"/>
      </w:divBdr>
    </w:div>
    <w:div w:id="1237208019">
      <w:bodyDiv w:val="1"/>
      <w:marLeft w:val="0"/>
      <w:marRight w:val="0"/>
      <w:marTop w:val="0"/>
      <w:marBottom w:val="0"/>
      <w:divBdr>
        <w:top w:val="none" w:sz="0" w:space="0" w:color="auto"/>
        <w:left w:val="none" w:sz="0" w:space="0" w:color="auto"/>
        <w:bottom w:val="none" w:sz="0" w:space="0" w:color="auto"/>
        <w:right w:val="none" w:sz="0" w:space="0" w:color="auto"/>
      </w:divBdr>
    </w:div>
    <w:div w:id="1241713337">
      <w:bodyDiv w:val="1"/>
      <w:marLeft w:val="0"/>
      <w:marRight w:val="0"/>
      <w:marTop w:val="0"/>
      <w:marBottom w:val="0"/>
      <w:divBdr>
        <w:top w:val="none" w:sz="0" w:space="0" w:color="auto"/>
        <w:left w:val="none" w:sz="0" w:space="0" w:color="auto"/>
        <w:bottom w:val="none" w:sz="0" w:space="0" w:color="auto"/>
        <w:right w:val="none" w:sz="0" w:space="0" w:color="auto"/>
      </w:divBdr>
    </w:div>
    <w:div w:id="1243954840">
      <w:bodyDiv w:val="1"/>
      <w:marLeft w:val="0"/>
      <w:marRight w:val="0"/>
      <w:marTop w:val="0"/>
      <w:marBottom w:val="0"/>
      <w:divBdr>
        <w:top w:val="none" w:sz="0" w:space="0" w:color="auto"/>
        <w:left w:val="none" w:sz="0" w:space="0" w:color="auto"/>
        <w:bottom w:val="none" w:sz="0" w:space="0" w:color="auto"/>
        <w:right w:val="none" w:sz="0" w:space="0" w:color="auto"/>
      </w:divBdr>
    </w:div>
    <w:div w:id="1247417640">
      <w:bodyDiv w:val="1"/>
      <w:marLeft w:val="0"/>
      <w:marRight w:val="0"/>
      <w:marTop w:val="0"/>
      <w:marBottom w:val="0"/>
      <w:divBdr>
        <w:top w:val="none" w:sz="0" w:space="0" w:color="auto"/>
        <w:left w:val="none" w:sz="0" w:space="0" w:color="auto"/>
        <w:bottom w:val="none" w:sz="0" w:space="0" w:color="auto"/>
        <w:right w:val="none" w:sz="0" w:space="0" w:color="auto"/>
      </w:divBdr>
    </w:div>
    <w:div w:id="1249315136">
      <w:bodyDiv w:val="1"/>
      <w:marLeft w:val="0"/>
      <w:marRight w:val="0"/>
      <w:marTop w:val="0"/>
      <w:marBottom w:val="0"/>
      <w:divBdr>
        <w:top w:val="none" w:sz="0" w:space="0" w:color="auto"/>
        <w:left w:val="none" w:sz="0" w:space="0" w:color="auto"/>
        <w:bottom w:val="none" w:sz="0" w:space="0" w:color="auto"/>
        <w:right w:val="none" w:sz="0" w:space="0" w:color="auto"/>
      </w:divBdr>
    </w:div>
    <w:div w:id="1249315870">
      <w:bodyDiv w:val="1"/>
      <w:marLeft w:val="0"/>
      <w:marRight w:val="0"/>
      <w:marTop w:val="0"/>
      <w:marBottom w:val="0"/>
      <w:divBdr>
        <w:top w:val="none" w:sz="0" w:space="0" w:color="auto"/>
        <w:left w:val="none" w:sz="0" w:space="0" w:color="auto"/>
        <w:bottom w:val="none" w:sz="0" w:space="0" w:color="auto"/>
        <w:right w:val="none" w:sz="0" w:space="0" w:color="auto"/>
      </w:divBdr>
    </w:div>
    <w:div w:id="1251502937">
      <w:bodyDiv w:val="1"/>
      <w:marLeft w:val="0"/>
      <w:marRight w:val="0"/>
      <w:marTop w:val="0"/>
      <w:marBottom w:val="0"/>
      <w:divBdr>
        <w:top w:val="none" w:sz="0" w:space="0" w:color="auto"/>
        <w:left w:val="none" w:sz="0" w:space="0" w:color="auto"/>
        <w:bottom w:val="none" w:sz="0" w:space="0" w:color="auto"/>
        <w:right w:val="none" w:sz="0" w:space="0" w:color="auto"/>
      </w:divBdr>
    </w:div>
    <w:div w:id="1253590279">
      <w:bodyDiv w:val="1"/>
      <w:marLeft w:val="0"/>
      <w:marRight w:val="0"/>
      <w:marTop w:val="0"/>
      <w:marBottom w:val="0"/>
      <w:divBdr>
        <w:top w:val="none" w:sz="0" w:space="0" w:color="auto"/>
        <w:left w:val="none" w:sz="0" w:space="0" w:color="auto"/>
        <w:bottom w:val="none" w:sz="0" w:space="0" w:color="auto"/>
        <w:right w:val="none" w:sz="0" w:space="0" w:color="auto"/>
      </w:divBdr>
    </w:div>
    <w:div w:id="1253928087">
      <w:bodyDiv w:val="1"/>
      <w:marLeft w:val="0"/>
      <w:marRight w:val="0"/>
      <w:marTop w:val="0"/>
      <w:marBottom w:val="0"/>
      <w:divBdr>
        <w:top w:val="none" w:sz="0" w:space="0" w:color="auto"/>
        <w:left w:val="none" w:sz="0" w:space="0" w:color="auto"/>
        <w:bottom w:val="none" w:sz="0" w:space="0" w:color="auto"/>
        <w:right w:val="none" w:sz="0" w:space="0" w:color="auto"/>
      </w:divBdr>
    </w:div>
    <w:div w:id="1259948176">
      <w:bodyDiv w:val="1"/>
      <w:marLeft w:val="0"/>
      <w:marRight w:val="0"/>
      <w:marTop w:val="0"/>
      <w:marBottom w:val="0"/>
      <w:divBdr>
        <w:top w:val="none" w:sz="0" w:space="0" w:color="auto"/>
        <w:left w:val="none" w:sz="0" w:space="0" w:color="auto"/>
        <w:bottom w:val="none" w:sz="0" w:space="0" w:color="auto"/>
        <w:right w:val="none" w:sz="0" w:space="0" w:color="auto"/>
      </w:divBdr>
    </w:div>
    <w:div w:id="1266574007">
      <w:bodyDiv w:val="1"/>
      <w:marLeft w:val="0"/>
      <w:marRight w:val="0"/>
      <w:marTop w:val="0"/>
      <w:marBottom w:val="0"/>
      <w:divBdr>
        <w:top w:val="none" w:sz="0" w:space="0" w:color="auto"/>
        <w:left w:val="none" w:sz="0" w:space="0" w:color="auto"/>
        <w:bottom w:val="none" w:sz="0" w:space="0" w:color="auto"/>
        <w:right w:val="none" w:sz="0" w:space="0" w:color="auto"/>
      </w:divBdr>
    </w:div>
    <w:div w:id="1269242697">
      <w:bodyDiv w:val="1"/>
      <w:marLeft w:val="0"/>
      <w:marRight w:val="0"/>
      <w:marTop w:val="0"/>
      <w:marBottom w:val="0"/>
      <w:divBdr>
        <w:top w:val="none" w:sz="0" w:space="0" w:color="auto"/>
        <w:left w:val="none" w:sz="0" w:space="0" w:color="auto"/>
        <w:bottom w:val="none" w:sz="0" w:space="0" w:color="auto"/>
        <w:right w:val="none" w:sz="0" w:space="0" w:color="auto"/>
      </w:divBdr>
    </w:div>
    <w:div w:id="1271622677">
      <w:bodyDiv w:val="1"/>
      <w:marLeft w:val="0"/>
      <w:marRight w:val="0"/>
      <w:marTop w:val="0"/>
      <w:marBottom w:val="0"/>
      <w:divBdr>
        <w:top w:val="none" w:sz="0" w:space="0" w:color="auto"/>
        <w:left w:val="none" w:sz="0" w:space="0" w:color="auto"/>
        <w:bottom w:val="none" w:sz="0" w:space="0" w:color="auto"/>
        <w:right w:val="none" w:sz="0" w:space="0" w:color="auto"/>
      </w:divBdr>
    </w:div>
    <w:div w:id="1277248894">
      <w:bodyDiv w:val="1"/>
      <w:marLeft w:val="0"/>
      <w:marRight w:val="0"/>
      <w:marTop w:val="0"/>
      <w:marBottom w:val="0"/>
      <w:divBdr>
        <w:top w:val="none" w:sz="0" w:space="0" w:color="auto"/>
        <w:left w:val="none" w:sz="0" w:space="0" w:color="auto"/>
        <w:bottom w:val="none" w:sz="0" w:space="0" w:color="auto"/>
        <w:right w:val="none" w:sz="0" w:space="0" w:color="auto"/>
      </w:divBdr>
    </w:div>
    <w:div w:id="1277251069">
      <w:bodyDiv w:val="1"/>
      <w:marLeft w:val="0"/>
      <w:marRight w:val="0"/>
      <w:marTop w:val="0"/>
      <w:marBottom w:val="0"/>
      <w:divBdr>
        <w:top w:val="none" w:sz="0" w:space="0" w:color="auto"/>
        <w:left w:val="none" w:sz="0" w:space="0" w:color="auto"/>
        <w:bottom w:val="none" w:sz="0" w:space="0" w:color="auto"/>
        <w:right w:val="none" w:sz="0" w:space="0" w:color="auto"/>
      </w:divBdr>
    </w:div>
    <w:div w:id="1278412559">
      <w:bodyDiv w:val="1"/>
      <w:marLeft w:val="0"/>
      <w:marRight w:val="0"/>
      <w:marTop w:val="0"/>
      <w:marBottom w:val="0"/>
      <w:divBdr>
        <w:top w:val="none" w:sz="0" w:space="0" w:color="auto"/>
        <w:left w:val="none" w:sz="0" w:space="0" w:color="auto"/>
        <w:bottom w:val="none" w:sz="0" w:space="0" w:color="auto"/>
        <w:right w:val="none" w:sz="0" w:space="0" w:color="auto"/>
      </w:divBdr>
    </w:div>
    <w:div w:id="1279070581">
      <w:bodyDiv w:val="1"/>
      <w:marLeft w:val="0"/>
      <w:marRight w:val="0"/>
      <w:marTop w:val="0"/>
      <w:marBottom w:val="0"/>
      <w:divBdr>
        <w:top w:val="none" w:sz="0" w:space="0" w:color="auto"/>
        <w:left w:val="none" w:sz="0" w:space="0" w:color="auto"/>
        <w:bottom w:val="none" w:sz="0" w:space="0" w:color="auto"/>
        <w:right w:val="none" w:sz="0" w:space="0" w:color="auto"/>
      </w:divBdr>
    </w:div>
    <w:div w:id="1284579935">
      <w:bodyDiv w:val="1"/>
      <w:marLeft w:val="0"/>
      <w:marRight w:val="0"/>
      <w:marTop w:val="0"/>
      <w:marBottom w:val="0"/>
      <w:divBdr>
        <w:top w:val="none" w:sz="0" w:space="0" w:color="auto"/>
        <w:left w:val="none" w:sz="0" w:space="0" w:color="auto"/>
        <w:bottom w:val="none" w:sz="0" w:space="0" w:color="auto"/>
        <w:right w:val="none" w:sz="0" w:space="0" w:color="auto"/>
      </w:divBdr>
    </w:div>
    <w:div w:id="1287005899">
      <w:bodyDiv w:val="1"/>
      <w:marLeft w:val="0"/>
      <w:marRight w:val="0"/>
      <w:marTop w:val="0"/>
      <w:marBottom w:val="0"/>
      <w:divBdr>
        <w:top w:val="none" w:sz="0" w:space="0" w:color="auto"/>
        <w:left w:val="none" w:sz="0" w:space="0" w:color="auto"/>
        <w:bottom w:val="none" w:sz="0" w:space="0" w:color="auto"/>
        <w:right w:val="none" w:sz="0" w:space="0" w:color="auto"/>
      </w:divBdr>
    </w:div>
    <w:div w:id="1293753226">
      <w:bodyDiv w:val="1"/>
      <w:marLeft w:val="0"/>
      <w:marRight w:val="0"/>
      <w:marTop w:val="0"/>
      <w:marBottom w:val="0"/>
      <w:divBdr>
        <w:top w:val="none" w:sz="0" w:space="0" w:color="auto"/>
        <w:left w:val="none" w:sz="0" w:space="0" w:color="auto"/>
        <w:bottom w:val="none" w:sz="0" w:space="0" w:color="auto"/>
        <w:right w:val="none" w:sz="0" w:space="0" w:color="auto"/>
      </w:divBdr>
    </w:div>
    <w:div w:id="1304460911">
      <w:bodyDiv w:val="1"/>
      <w:marLeft w:val="0"/>
      <w:marRight w:val="0"/>
      <w:marTop w:val="0"/>
      <w:marBottom w:val="0"/>
      <w:divBdr>
        <w:top w:val="none" w:sz="0" w:space="0" w:color="auto"/>
        <w:left w:val="none" w:sz="0" w:space="0" w:color="auto"/>
        <w:bottom w:val="none" w:sz="0" w:space="0" w:color="auto"/>
        <w:right w:val="none" w:sz="0" w:space="0" w:color="auto"/>
      </w:divBdr>
    </w:div>
    <w:div w:id="1305350078">
      <w:bodyDiv w:val="1"/>
      <w:marLeft w:val="0"/>
      <w:marRight w:val="0"/>
      <w:marTop w:val="0"/>
      <w:marBottom w:val="0"/>
      <w:divBdr>
        <w:top w:val="none" w:sz="0" w:space="0" w:color="auto"/>
        <w:left w:val="none" w:sz="0" w:space="0" w:color="auto"/>
        <w:bottom w:val="none" w:sz="0" w:space="0" w:color="auto"/>
        <w:right w:val="none" w:sz="0" w:space="0" w:color="auto"/>
      </w:divBdr>
    </w:div>
    <w:div w:id="1305739741">
      <w:bodyDiv w:val="1"/>
      <w:marLeft w:val="0"/>
      <w:marRight w:val="0"/>
      <w:marTop w:val="0"/>
      <w:marBottom w:val="0"/>
      <w:divBdr>
        <w:top w:val="none" w:sz="0" w:space="0" w:color="auto"/>
        <w:left w:val="none" w:sz="0" w:space="0" w:color="auto"/>
        <w:bottom w:val="none" w:sz="0" w:space="0" w:color="auto"/>
        <w:right w:val="none" w:sz="0" w:space="0" w:color="auto"/>
      </w:divBdr>
    </w:div>
    <w:div w:id="1315061243">
      <w:bodyDiv w:val="1"/>
      <w:marLeft w:val="0"/>
      <w:marRight w:val="0"/>
      <w:marTop w:val="0"/>
      <w:marBottom w:val="0"/>
      <w:divBdr>
        <w:top w:val="none" w:sz="0" w:space="0" w:color="auto"/>
        <w:left w:val="none" w:sz="0" w:space="0" w:color="auto"/>
        <w:bottom w:val="none" w:sz="0" w:space="0" w:color="auto"/>
        <w:right w:val="none" w:sz="0" w:space="0" w:color="auto"/>
      </w:divBdr>
    </w:div>
    <w:div w:id="1324234164">
      <w:bodyDiv w:val="1"/>
      <w:marLeft w:val="0"/>
      <w:marRight w:val="0"/>
      <w:marTop w:val="0"/>
      <w:marBottom w:val="0"/>
      <w:divBdr>
        <w:top w:val="none" w:sz="0" w:space="0" w:color="auto"/>
        <w:left w:val="none" w:sz="0" w:space="0" w:color="auto"/>
        <w:bottom w:val="none" w:sz="0" w:space="0" w:color="auto"/>
        <w:right w:val="none" w:sz="0" w:space="0" w:color="auto"/>
      </w:divBdr>
    </w:div>
    <w:div w:id="1331718580">
      <w:bodyDiv w:val="1"/>
      <w:marLeft w:val="0"/>
      <w:marRight w:val="0"/>
      <w:marTop w:val="0"/>
      <w:marBottom w:val="0"/>
      <w:divBdr>
        <w:top w:val="none" w:sz="0" w:space="0" w:color="auto"/>
        <w:left w:val="none" w:sz="0" w:space="0" w:color="auto"/>
        <w:bottom w:val="none" w:sz="0" w:space="0" w:color="auto"/>
        <w:right w:val="none" w:sz="0" w:space="0" w:color="auto"/>
      </w:divBdr>
    </w:div>
    <w:div w:id="1346637663">
      <w:bodyDiv w:val="1"/>
      <w:marLeft w:val="0"/>
      <w:marRight w:val="0"/>
      <w:marTop w:val="0"/>
      <w:marBottom w:val="0"/>
      <w:divBdr>
        <w:top w:val="none" w:sz="0" w:space="0" w:color="auto"/>
        <w:left w:val="none" w:sz="0" w:space="0" w:color="auto"/>
        <w:bottom w:val="none" w:sz="0" w:space="0" w:color="auto"/>
        <w:right w:val="none" w:sz="0" w:space="0" w:color="auto"/>
      </w:divBdr>
    </w:div>
    <w:div w:id="1347248921">
      <w:bodyDiv w:val="1"/>
      <w:marLeft w:val="0"/>
      <w:marRight w:val="0"/>
      <w:marTop w:val="0"/>
      <w:marBottom w:val="0"/>
      <w:divBdr>
        <w:top w:val="none" w:sz="0" w:space="0" w:color="auto"/>
        <w:left w:val="none" w:sz="0" w:space="0" w:color="auto"/>
        <w:bottom w:val="none" w:sz="0" w:space="0" w:color="auto"/>
        <w:right w:val="none" w:sz="0" w:space="0" w:color="auto"/>
      </w:divBdr>
    </w:div>
    <w:div w:id="1357972236">
      <w:bodyDiv w:val="1"/>
      <w:marLeft w:val="0"/>
      <w:marRight w:val="0"/>
      <w:marTop w:val="0"/>
      <w:marBottom w:val="0"/>
      <w:divBdr>
        <w:top w:val="none" w:sz="0" w:space="0" w:color="auto"/>
        <w:left w:val="none" w:sz="0" w:space="0" w:color="auto"/>
        <w:bottom w:val="none" w:sz="0" w:space="0" w:color="auto"/>
        <w:right w:val="none" w:sz="0" w:space="0" w:color="auto"/>
      </w:divBdr>
    </w:div>
    <w:div w:id="1364162916">
      <w:bodyDiv w:val="1"/>
      <w:marLeft w:val="0"/>
      <w:marRight w:val="0"/>
      <w:marTop w:val="0"/>
      <w:marBottom w:val="0"/>
      <w:divBdr>
        <w:top w:val="none" w:sz="0" w:space="0" w:color="auto"/>
        <w:left w:val="none" w:sz="0" w:space="0" w:color="auto"/>
        <w:bottom w:val="none" w:sz="0" w:space="0" w:color="auto"/>
        <w:right w:val="none" w:sz="0" w:space="0" w:color="auto"/>
      </w:divBdr>
    </w:div>
    <w:div w:id="1373311124">
      <w:bodyDiv w:val="1"/>
      <w:marLeft w:val="0"/>
      <w:marRight w:val="0"/>
      <w:marTop w:val="0"/>
      <w:marBottom w:val="0"/>
      <w:divBdr>
        <w:top w:val="none" w:sz="0" w:space="0" w:color="auto"/>
        <w:left w:val="none" w:sz="0" w:space="0" w:color="auto"/>
        <w:bottom w:val="none" w:sz="0" w:space="0" w:color="auto"/>
        <w:right w:val="none" w:sz="0" w:space="0" w:color="auto"/>
      </w:divBdr>
    </w:div>
    <w:div w:id="1380007751">
      <w:bodyDiv w:val="1"/>
      <w:marLeft w:val="0"/>
      <w:marRight w:val="0"/>
      <w:marTop w:val="0"/>
      <w:marBottom w:val="0"/>
      <w:divBdr>
        <w:top w:val="none" w:sz="0" w:space="0" w:color="auto"/>
        <w:left w:val="none" w:sz="0" w:space="0" w:color="auto"/>
        <w:bottom w:val="none" w:sz="0" w:space="0" w:color="auto"/>
        <w:right w:val="none" w:sz="0" w:space="0" w:color="auto"/>
      </w:divBdr>
    </w:div>
    <w:div w:id="1390567566">
      <w:bodyDiv w:val="1"/>
      <w:marLeft w:val="0"/>
      <w:marRight w:val="0"/>
      <w:marTop w:val="0"/>
      <w:marBottom w:val="0"/>
      <w:divBdr>
        <w:top w:val="none" w:sz="0" w:space="0" w:color="auto"/>
        <w:left w:val="none" w:sz="0" w:space="0" w:color="auto"/>
        <w:bottom w:val="none" w:sz="0" w:space="0" w:color="auto"/>
        <w:right w:val="none" w:sz="0" w:space="0" w:color="auto"/>
      </w:divBdr>
    </w:div>
    <w:div w:id="1404644479">
      <w:bodyDiv w:val="1"/>
      <w:marLeft w:val="0"/>
      <w:marRight w:val="0"/>
      <w:marTop w:val="0"/>
      <w:marBottom w:val="0"/>
      <w:divBdr>
        <w:top w:val="none" w:sz="0" w:space="0" w:color="auto"/>
        <w:left w:val="none" w:sz="0" w:space="0" w:color="auto"/>
        <w:bottom w:val="none" w:sz="0" w:space="0" w:color="auto"/>
        <w:right w:val="none" w:sz="0" w:space="0" w:color="auto"/>
      </w:divBdr>
    </w:div>
    <w:div w:id="1406681065">
      <w:bodyDiv w:val="1"/>
      <w:marLeft w:val="0"/>
      <w:marRight w:val="0"/>
      <w:marTop w:val="0"/>
      <w:marBottom w:val="0"/>
      <w:divBdr>
        <w:top w:val="none" w:sz="0" w:space="0" w:color="auto"/>
        <w:left w:val="none" w:sz="0" w:space="0" w:color="auto"/>
        <w:bottom w:val="none" w:sz="0" w:space="0" w:color="auto"/>
        <w:right w:val="none" w:sz="0" w:space="0" w:color="auto"/>
      </w:divBdr>
    </w:div>
    <w:div w:id="1414666114">
      <w:bodyDiv w:val="1"/>
      <w:marLeft w:val="0"/>
      <w:marRight w:val="0"/>
      <w:marTop w:val="0"/>
      <w:marBottom w:val="0"/>
      <w:divBdr>
        <w:top w:val="none" w:sz="0" w:space="0" w:color="auto"/>
        <w:left w:val="none" w:sz="0" w:space="0" w:color="auto"/>
        <w:bottom w:val="none" w:sz="0" w:space="0" w:color="auto"/>
        <w:right w:val="none" w:sz="0" w:space="0" w:color="auto"/>
      </w:divBdr>
    </w:div>
    <w:div w:id="1418096957">
      <w:bodyDiv w:val="1"/>
      <w:marLeft w:val="0"/>
      <w:marRight w:val="0"/>
      <w:marTop w:val="0"/>
      <w:marBottom w:val="0"/>
      <w:divBdr>
        <w:top w:val="none" w:sz="0" w:space="0" w:color="auto"/>
        <w:left w:val="none" w:sz="0" w:space="0" w:color="auto"/>
        <w:bottom w:val="none" w:sz="0" w:space="0" w:color="auto"/>
        <w:right w:val="none" w:sz="0" w:space="0" w:color="auto"/>
      </w:divBdr>
    </w:div>
    <w:div w:id="1421288686">
      <w:bodyDiv w:val="1"/>
      <w:marLeft w:val="0"/>
      <w:marRight w:val="0"/>
      <w:marTop w:val="0"/>
      <w:marBottom w:val="0"/>
      <w:divBdr>
        <w:top w:val="none" w:sz="0" w:space="0" w:color="auto"/>
        <w:left w:val="none" w:sz="0" w:space="0" w:color="auto"/>
        <w:bottom w:val="none" w:sz="0" w:space="0" w:color="auto"/>
        <w:right w:val="none" w:sz="0" w:space="0" w:color="auto"/>
      </w:divBdr>
    </w:div>
    <w:div w:id="1435008086">
      <w:bodyDiv w:val="1"/>
      <w:marLeft w:val="0"/>
      <w:marRight w:val="0"/>
      <w:marTop w:val="0"/>
      <w:marBottom w:val="0"/>
      <w:divBdr>
        <w:top w:val="none" w:sz="0" w:space="0" w:color="auto"/>
        <w:left w:val="none" w:sz="0" w:space="0" w:color="auto"/>
        <w:bottom w:val="none" w:sz="0" w:space="0" w:color="auto"/>
        <w:right w:val="none" w:sz="0" w:space="0" w:color="auto"/>
      </w:divBdr>
    </w:div>
    <w:div w:id="1438063939">
      <w:bodyDiv w:val="1"/>
      <w:marLeft w:val="0"/>
      <w:marRight w:val="0"/>
      <w:marTop w:val="0"/>
      <w:marBottom w:val="0"/>
      <w:divBdr>
        <w:top w:val="none" w:sz="0" w:space="0" w:color="auto"/>
        <w:left w:val="none" w:sz="0" w:space="0" w:color="auto"/>
        <w:bottom w:val="none" w:sz="0" w:space="0" w:color="auto"/>
        <w:right w:val="none" w:sz="0" w:space="0" w:color="auto"/>
      </w:divBdr>
    </w:div>
    <w:div w:id="1443303312">
      <w:bodyDiv w:val="1"/>
      <w:marLeft w:val="0"/>
      <w:marRight w:val="0"/>
      <w:marTop w:val="0"/>
      <w:marBottom w:val="0"/>
      <w:divBdr>
        <w:top w:val="none" w:sz="0" w:space="0" w:color="auto"/>
        <w:left w:val="none" w:sz="0" w:space="0" w:color="auto"/>
        <w:bottom w:val="none" w:sz="0" w:space="0" w:color="auto"/>
        <w:right w:val="none" w:sz="0" w:space="0" w:color="auto"/>
      </w:divBdr>
    </w:div>
    <w:div w:id="1449274578">
      <w:bodyDiv w:val="1"/>
      <w:marLeft w:val="0"/>
      <w:marRight w:val="0"/>
      <w:marTop w:val="0"/>
      <w:marBottom w:val="0"/>
      <w:divBdr>
        <w:top w:val="none" w:sz="0" w:space="0" w:color="auto"/>
        <w:left w:val="none" w:sz="0" w:space="0" w:color="auto"/>
        <w:bottom w:val="none" w:sz="0" w:space="0" w:color="auto"/>
        <w:right w:val="none" w:sz="0" w:space="0" w:color="auto"/>
      </w:divBdr>
    </w:div>
    <w:div w:id="1452671930">
      <w:bodyDiv w:val="1"/>
      <w:marLeft w:val="0"/>
      <w:marRight w:val="0"/>
      <w:marTop w:val="0"/>
      <w:marBottom w:val="0"/>
      <w:divBdr>
        <w:top w:val="none" w:sz="0" w:space="0" w:color="auto"/>
        <w:left w:val="none" w:sz="0" w:space="0" w:color="auto"/>
        <w:bottom w:val="none" w:sz="0" w:space="0" w:color="auto"/>
        <w:right w:val="none" w:sz="0" w:space="0" w:color="auto"/>
      </w:divBdr>
    </w:div>
    <w:div w:id="1460146882">
      <w:bodyDiv w:val="1"/>
      <w:marLeft w:val="0"/>
      <w:marRight w:val="0"/>
      <w:marTop w:val="0"/>
      <w:marBottom w:val="0"/>
      <w:divBdr>
        <w:top w:val="none" w:sz="0" w:space="0" w:color="auto"/>
        <w:left w:val="none" w:sz="0" w:space="0" w:color="auto"/>
        <w:bottom w:val="none" w:sz="0" w:space="0" w:color="auto"/>
        <w:right w:val="none" w:sz="0" w:space="0" w:color="auto"/>
      </w:divBdr>
    </w:div>
    <w:div w:id="1460415455">
      <w:bodyDiv w:val="1"/>
      <w:marLeft w:val="0"/>
      <w:marRight w:val="0"/>
      <w:marTop w:val="0"/>
      <w:marBottom w:val="0"/>
      <w:divBdr>
        <w:top w:val="none" w:sz="0" w:space="0" w:color="auto"/>
        <w:left w:val="none" w:sz="0" w:space="0" w:color="auto"/>
        <w:bottom w:val="none" w:sz="0" w:space="0" w:color="auto"/>
        <w:right w:val="none" w:sz="0" w:space="0" w:color="auto"/>
      </w:divBdr>
    </w:div>
    <w:div w:id="1460951907">
      <w:bodyDiv w:val="1"/>
      <w:marLeft w:val="0"/>
      <w:marRight w:val="0"/>
      <w:marTop w:val="0"/>
      <w:marBottom w:val="0"/>
      <w:divBdr>
        <w:top w:val="none" w:sz="0" w:space="0" w:color="auto"/>
        <w:left w:val="none" w:sz="0" w:space="0" w:color="auto"/>
        <w:bottom w:val="none" w:sz="0" w:space="0" w:color="auto"/>
        <w:right w:val="none" w:sz="0" w:space="0" w:color="auto"/>
      </w:divBdr>
    </w:div>
    <w:div w:id="1463115510">
      <w:bodyDiv w:val="1"/>
      <w:marLeft w:val="0"/>
      <w:marRight w:val="0"/>
      <w:marTop w:val="0"/>
      <w:marBottom w:val="0"/>
      <w:divBdr>
        <w:top w:val="none" w:sz="0" w:space="0" w:color="auto"/>
        <w:left w:val="none" w:sz="0" w:space="0" w:color="auto"/>
        <w:bottom w:val="none" w:sz="0" w:space="0" w:color="auto"/>
        <w:right w:val="none" w:sz="0" w:space="0" w:color="auto"/>
      </w:divBdr>
    </w:div>
    <w:div w:id="1471241117">
      <w:bodyDiv w:val="1"/>
      <w:marLeft w:val="0"/>
      <w:marRight w:val="0"/>
      <w:marTop w:val="0"/>
      <w:marBottom w:val="0"/>
      <w:divBdr>
        <w:top w:val="none" w:sz="0" w:space="0" w:color="auto"/>
        <w:left w:val="none" w:sz="0" w:space="0" w:color="auto"/>
        <w:bottom w:val="none" w:sz="0" w:space="0" w:color="auto"/>
        <w:right w:val="none" w:sz="0" w:space="0" w:color="auto"/>
      </w:divBdr>
    </w:div>
    <w:div w:id="1471941112">
      <w:bodyDiv w:val="1"/>
      <w:marLeft w:val="0"/>
      <w:marRight w:val="0"/>
      <w:marTop w:val="0"/>
      <w:marBottom w:val="0"/>
      <w:divBdr>
        <w:top w:val="none" w:sz="0" w:space="0" w:color="auto"/>
        <w:left w:val="none" w:sz="0" w:space="0" w:color="auto"/>
        <w:bottom w:val="none" w:sz="0" w:space="0" w:color="auto"/>
        <w:right w:val="none" w:sz="0" w:space="0" w:color="auto"/>
      </w:divBdr>
    </w:div>
    <w:div w:id="1482456875">
      <w:bodyDiv w:val="1"/>
      <w:marLeft w:val="0"/>
      <w:marRight w:val="0"/>
      <w:marTop w:val="0"/>
      <w:marBottom w:val="0"/>
      <w:divBdr>
        <w:top w:val="none" w:sz="0" w:space="0" w:color="auto"/>
        <w:left w:val="none" w:sz="0" w:space="0" w:color="auto"/>
        <w:bottom w:val="none" w:sz="0" w:space="0" w:color="auto"/>
        <w:right w:val="none" w:sz="0" w:space="0" w:color="auto"/>
      </w:divBdr>
    </w:div>
    <w:div w:id="1482847118">
      <w:bodyDiv w:val="1"/>
      <w:marLeft w:val="0"/>
      <w:marRight w:val="0"/>
      <w:marTop w:val="0"/>
      <w:marBottom w:val="0"/>
      <w:divBdr>
        <w:top w:val="none" w:sz="0" w:space="0" w:color="auto"/>
        <w:left w:val="none" w:sz="0" w:space="0" w:color="auto"/>
        <w:bottom w:val="none" w:sz="0" w:space="0" w:color="auto"/>
        <w:right w:val="none" w:sz="0" w:space="0" w:color="auto"/>
      </w:divBdr>
    </w:div>
    <w:div w:id="1487167786">
      <w:bodyDiv w:val="1"/>
      <w:marLeft w:val="0"/>
      <w:marRight w:val="0"/>
      <w:marTop w:val="0"/>
      <w:marBottom w:val="0"/>
      <w:divBdr>
        <w:top w:val="none" w:sz="0" w:space="0" w:color="auto"/>
        <w:left w:val="none" w:sz="0" w:space="0" w:color="auto"/>
        <w:bottom w:val="none" w:sz="0" w:space="0" w:color="auto"/>
        <w:right w:val="none" w:sz="0" w:space="0" w:color="auto"/>
      </w:divBdr>
    </w:div>
    <w:div w:id="1493175788">
      <w:bodyDiv w:val="1"/>
      <w:marLeft w:val="0"/>
      <w:marRight w:val="0"/>
      <w:marTop w:val="0"/>
      <w:marBottom w:val="0"/>
      <w:divBdr>
        <w:top w:val="none" w:sz="0" w:space="0" w:color="auto"/>
        <w:left w:val="none" w:sz="0" w:space="0" w:color="auto"/>
        <w:bottom w:val="none" w:sz="0" w:space="0" w:color="auto"/>
        <w:right w:val="none" w:sz="0" w:space="0" w:color="auto"/>
      </w:divBdr>
    </w:div>
    <w:div w:id="1499661577">
      <w:bodyDiv w:val="1"/>
      <w:marLeft w:val="0"/>
      <w:marRight w:val="0"/>
      <w:marTop w:val="0"/>
      <w:marBottom w:val="0"/>
      <w:divBdr>
        <w:top w:val="none" w:sz="0" w:space="0" w:color="auto"/>
        <w:left w:val="none" w:sz="0" w:space="0" w:color="auto"/>
        <w:bottom w:val="none" w:sz="0" w:space="0" w:color="auto"/>
        <w:right w:val="none" w:sz="0" w:space="0" w:color="auto"/>
      </w:divBdr>
    </w:div>
    <w:div w:id="1505633270">
      <w:bodyDiv w:val="1"/>
      <w:marLeft w:val="0"/>
      <w:marRight w:val="0"/>
      <w:marTop w:val="0"/>
      <w:marBottom w:val="0"/>
      <w:divBdr>
        <w:top w:val="none" w:sz="0" w:space="0" w:color="auto"/>
        <w:left w:val="none" w:sz="0" w:space="0" w:color="auto"/>
        <w:bottom w:val="none" w:sz="0" w:space="0" w:color="auto"/>
        <w:right w:val="none" w:sz="0" w:space="0" w:color="auto"/>
      </w:divBdr>
    </w:div>
    <w:div w:id="1508442401">
      <w:bodyDiv w:val="1"/>
      <w:marLeft w:val="0"/>
      <w:marRight w:val="0"/>
      <w:marTop w:val="0"/>
      <w:marBottom w:val="0"/>
      <w:divBdr>
        <w:top w:val="none" w:sz="0" w:space="0" w:color="auto"/>
        <w:left w:val="none" w:sz="0" w:space="0" w:color="auto"/>
        <w:bottom w:val="none" w:sz="0" w:space="0" w:color="auto"/>
        <w:right w:val="none" w:sz="0" w:space="0" w:color="auto"/>
      </w:divBdr>
    </w:div>
    <w:div w:id="1511988706">
      <w:bodyDiv w:val="1"/>
      <w:marLeft w:val="0"/>
      <w:marRight w:val="0"/>
      <w:marTop w:val="0"/>
      <w:marBottom w:val="0"/>
      <w:divBdr>
        <w:top w:val="none" w:sz="0" w:space="0" w:color="auto"/>
        <w:left w:val="none" w:sz="0" w:space="0" w:color="auto"/>
        <w:bottom w:val="none" w:sz="0" w:space="0" w:color="auto"/>
        <w:right w:val="none" w:sz="0" w:space="0" w:color="auto"/>
      </w:divBdr>
    </w:div>
    <w:div w:id="1521505315">
      <w:bodyDiv w:val="1"/>
      <w:marLeft w:val="0"/>
      <w:marRight w:val="0"/>
      <w:marTop w:val="0"/>
      <w:marBottom w:val="0"/>
      <w:divBdr>
        <w:top w:val="none" w:sz="0" w:space="0" w:color="auto"/>
        <w:left w:val="none" w:sz="0" w:space="0" w:color="auto"/>
        <w:bottom w:val="none" w:sz="0" w:space="0" w:color="auto"/>
        <w:right w:val="none" w:sz="0" w:space="0" w:color="auto"/>
      </w:divBdr>
    </w:div>
    <w:div w:id="1530797223">
      <w:bodyDiv w:val="1"/>
      <w:marLeft w:val="0"/>
      <w:marRight w:val="0"/>
      <w:marTop w:val="0"/>
      <w:marBottom w:val="0"/>
      <w:divBdr>
        <w:top w:val="none" w:sz="0" w:space="0" w:color="auto"/>
        <w:left w:val="none" w:sz="0" w:space="0" w:color="auto"/>
        <w:bottom w:val="none" w:sz="0" w:space="0" w:color="auto"/>
        <w:right w:val="none" w:sz="0" w:space="0" w:color="auto"/>
      </w:divBdr>
    </w:div>
    <w:div w:id="1542739648">
      <w:bodyDiv w:val="1"/>
      <w:marLeft w:val="0"/>
      <w:marRight w:val="0"/>
      <w:marTop w:val="0"/>
      <w:marBottom w:val="0"/>
      <w:divBdr>
        <w:top w:val="none" w:sz="0" w:space="0" w:color="auto"/>
        <w:left w:val="none" w:sz="0" w:space="0" w:color="auto"/>
        <w:bottom w:val="none" w:sz="0" w:space="0" w:color="auto"/>
        <w:right w:val="none" w:sz="0" w:space="0" w:color="auto"/>
      </w:divBdr>
    </w:div>
    <w:div w:id="1568682528">
      <w:bodyDiv w:val="1"/>
      <w:marLeft w:val="0"/>
      <w:marRight w:val="0"/>
      <w:marTop w:val="0"/>
      <w:marBottom w:val="0"/>
      <w:divBdr>
        <w:top w:val="none" w:sz="0" w:space="0" w:color="auto"/>
        <w:left w:val="none" w:sz="0" w:space="0" w:color="auto"/>
        <w:bottom w:val="none" w:sz="0" w:space="0" w:color="auto"/>
        <w:right w:val="none" w:sz="0" w:space="0" w:color="auto"/>
      </w:divBdr>
    </w:div>
    <w:div w:id="1569531386">
      <w:bodyDiv w:val="1"/>
      <w:marLeft w:val="0"/>
      <w:marRight w:val="0"/>
      <w:marTop w:val="0"/>
      <w:marBottom w:val="0"/>
      <w:divBdr>
        <w:top w:val="none" w:sz="0" w:space="0" w:color="auto"/>
        <w:left w:val="none" w:sz="0" w:space="0" w:color="auto"/>
        <w:bottom w:val="none" w:sz="0" w:space="0" w:color="auto"/>
        <w:right w:val="none" w:sz="0" w:space="0" w:color="auto"/>
      </w:divBdr>
    </w:div>
    <w:div w:id="1581256022">
      <w:bodyDiv w:val="1"/>
      <w:marLeft w:val="0"/>
      <w:marRight w:val="0"/>
      <w:marTop w:val="0"/>
      <w:marBottom w:val="0"/>
      <w:divBdr>
        <w:top w:val="none" w:sz="0" w:space="0" w:color="auto"/>
        <w:left w:val="none" w:sz="0" w:space="0" w:color="auto"/>
        <w:bottom w:val="none" w:sz="0" w:space="0" w:color="auto"/>
        <w:right w:val="none" w:sz="0" w:space="0" w:color="auto"/>
      </w:divBdr>
    </w:div>
    <w:div w:id="1585608006">
      <w:bodyDiv w:val="1"/>
      <w:marLeft w:val="0"/>
      <w:marRight w:val="0"/>
      <w:marTop w:val="0"/>
      <w:marBottom w:val="0"/>
      <w:divBdr>
        <w:top w:val="none" w:sz="0" w:space="0" w:color="auto"/>
        <w:left w:val="none" w:sz="0" w:space="0" w:color="auto"/>
        <w:bottom w:val="none" w:sz="0" w:space="0" w:color="auto"/>
        <w:right w:val="none" w:sz="0" w:space="0" w:color="auto"/>
      </w:divBdr>
    </w:div>
    <w:div w:id="1586845292">
      <w:bodyDiv w:val="1"/>
      <w:marLeft w:val="0"/>
      <w:marRight w:val="0"/>
      <w:marTop w:val="0"/>
      <w:marBottom w:val="0"/>
      <w:divBdr>
        <w:top w:val="none" w:sz="0" w:space="0" w:color="auto"/>
        <w:left w:val="none" w:sz="0" w:space="0" w:color="auto"/>
        <w:bottom w:val="none" w:sz="0" w:space="0" w:color="auto"/>
        <w:right w:val="none" w:sz="0" w:space="0" w:color="auto"/>
      </w:divBdr>
    </w:div>
    <w:div w:id="1587882523">
      <w:bodyDiv w:val="1"/>
      <w:marLeft w:val="0"/>
      <w:marRight w:val="0"/>
      <w:marTop w:val="0"/>
      <w:marBottom w:val="0"/>
      <w:divBdr>
        <w:top w:val="none" w:sz="0" w:space="0" w:color="auto"/>
        <w:left w:val="none" w:sz="0" w:space="0" w:color="auto"/>
        <w:bottom w:val="none" w:sz="0" w:space="0" w:color="auto"/>
        <w:right w:val="none" w:sz="0" w:space="0" w:color="auto"/>
      </w:divBdr>
    </w:div>
    <w:div w:id="1589608188">
      <w:bodyDiv w:val="1"/>
      <w:marLeft w:val="0"/>
      <w:marRight w:val="0"/>
      <w:marTop w:val="0"/>
      <w:marBottom w:val="0"/>
      <w:divBdr>
        <w:top w:val="none" w:sz="0" w:space="0" w:color="auto"/>
        <w:left w:val="none" w:sz="0" w:space="0" w:color="auto"/>
        <w:bottom w:val="none" w:sz="0" w:space="0" w:color="auto"/>
        <w:right w:val="none" w:sz="0" w:space="0" w:color="auto"/>
      </w:divBdr>
    </w:div>
    <w:div w:id="1597010111">
      <w:bodyDiv w:val="1"/>
      <w:marLeft w:val="0"/>
      <w:marRight w:val="0"/>
      <w:marTop w:val="0"/>
      <w:marBottom w:val="0"/>
      <w:divBdr>
        <w:top w:val="none" w:sz="0" w:space="0" w:color="auto"/>
        <w:left w:val="none" w:sz="0" w:space="0" w:color="auto"/>
        <w:bottom w:val="none" w:sz="0" w:space="0" w:color="auto"/>
        <w:right w:val="none" w:sz="0" w:space="0" w:color="auto"/>
      </w:divBdr>
    </w:div>
    <w:div w:id="1605108665">
      <w:bodyDiv w:val="1"/>
      <w:marLeft w:val="0"/>
      <w:marRight w:val="0"/>
      <w:marTop w:val="0"/>
      <w:marBottom w:val="0"/>
      <w:divBdr>
        <w:top w:val="none" w:sz="0" w:space="0" w:color="auto"/>
        <w:left w:val="none" w:sz="0" w:space="0" w:color="auto"/>
        <w:bottom w:val="none" w:sz="0" w:space="0" w:color="auto"/>
        <w:right w:val="none" w:sz="0" w:space="0" w:color="auto"/>
      </w:divBdr>
    </w:div>
    <w:div w:id="1606646399">
      <w:bodyDiv w:val="1"/>
      <w:marLeft w:val="0"/>
      <w:marRight w:val="0"/>
      <w:marTop w:val="0"/>
      <w:marBottom w:val="0"/>
      <w:divBdr>
        <w:top w:val="none" w:sz="0" w:space="0" w:color="auto"/>
        <w:left w:val="none" w:sz="0" w:space="0" w:color="auto"/>
        <w:bottom w:val="none" w:sz="0" w:space="0" w:color="auto"/>
        <w:right w:val="none" w:sz="0" w:space="0" w:color="auto"/>
      </w:divBdr>
    </w:div>
    <w:div w:id="1607150408">
      <w:bodyDiv w:val="1"/>
      <w:marLeft w:val="0"/>
      <w:marRight w:val="0"/>
      <w:marTop w:val="0"/>
      <w:marBottom w:val="0"/>
      <w:divBdr>
        <w:top w:val="none" w:sz="0" w:space="0" w:color="auto"/>
        <w:left w:val="none" w:sz="0" w:space="0" w:color="auto"/>
        <w:bottom w:val="none" w:sz="0" w:space="0" w:color="auto"/>
        <w:right w:val="none" w:sz="0" w:space="0" w:color="auto"/>
      </w:divBdr>
    </w:div>
    <w:div w:id="1622415611">
      <w:bodyDiv w:val="1"/>
      <w:marLeft w:val="0"/>
      <w:marRight w:val="0"/>
      <w:marTop w:val="0"/>
      <w:marBottom w:val="0"/>
      <w:divBdr>
        <w:top w:val="none" w:sz="0" w:space="0" w:color="auto"/>
        <w:left w:val="none" w:sz="0" w:space="0" w:color="auto"/>
        <w:bottom w:val="none" w:sz="0" w:space="0" w:color="auto"/>
        <w:right w:val="none" w:sz="0" w:space="0" w:color="auto"/>
      </w:divBdr>
    </w:div>
    <w:div w:id="1627008449">
      <w:bodyDiv w:val="1"/>
      <w:marLeft w:val="0"/>
      <w:marRight w:val="0"/>
      <w:marTop w:val="0"/>
      <w:marBottom w:val="0"/>
      <w:divBdr>
        <w:top w:val="none" w:sz="0" w:space="0" w:color="auto"/>
        <w:left w:val="none" w:sz="0" w:space="0" w:color="auto"/>
        <w:bottom w:val="none" w:sz="0" w:space="0" w:color="auto"/>
        <w:right w:val="none" w:sz="0" w:space="0" w:color="auto"/>
      </w:divBdr>
    </w:div>
    <w:div w:id="1631014891">
      <w:bodyDiv w:val="1"/>
      <w:marLeft w:val="0"/>
      <w:marRight w:val="0"/>
      <w:marTop w:val="0"/>
      <w:marBottom w:val="0"/>
      <w:divBdr>
        <w:top w:val="none" w:sz="0" w:space="0" w:color="auto"/>
        <w:left w:val="none" w:sz="0" w:space="0" w:color="auto"/>
        <w:bottom w:val="none" w:sz="0" w:space="0" w:color="auto"/>
        <w:right w:val="none" w:sz="0" w:space="0" w:color="auto"/>
      </w:divBdr>
    </w:div>
    <w:div w:id="1632174092">
      <w:bodyDiv w:val="1"/>
      <w:marLeft w:val="0"/>
      <w:marRight w:val="0"/>
      <w:marTop w:val="0"/>
      <w:marBottom w:val="0"/>
      <w:divBdr>
        <w:top w:val="none" w:sz="0" w:space="0" w:color="auto"/>
        <w:left w:val="none" w:sz="0" w:space="0" w:color="auto"/>
        <w:bottom w:val="none" w:sz="0" w:space="0" w:color="auto"/>
        <w:right w:val="none" w:sz="0" w:space="0" w:color="auto"/>
      </w:divBdr>
    </w:div>
    <w:div w:id="1640570021">
      <w:bodyDiv w:val="1"/>
      <w:marLeft w:val="0"/>
      <w:marRight w:val="0"/>
      <w:marTop w:val="0"/>
      <w:marBottom w:val="0"/>
      <w:divBdr>
        <w:top w:val="none" w:sz="0" w:space="0" w:color="auto"/>
        <w:left w:val="none" w:sz="0" w:space="0" w:color="auto"/>
        <w:bottom w:val="none" w:sz="0" w:space="0" w:color="auto"/>
        <w:right w:val="none" w:sz="0" w:space="0" w:color="auto"/>
      </w:divBdr>
    </w:div>
    <w:div w:id="1643926825">
      <w:bodyDiv w:val="1"/>
      <w:marLeft w:val="0"/>
      <w:marRight w:val="0"/>
      <w:marTop w:val="0"/>
      <w:marBottom w:val="0"/>
      <w:divBdr>
        <w:top w:val="none" w:sz="0" w:space="0" w:color="auto"/>
        <w:left w:val="none" w:sz="0" w:space="0" w:color="auto"/>
        <w:bottom w:val="none" w:sz="0" w:space="0" w:color="auto"/>
        <w:right w:val="none" w:sz="0" w:space="0" w:color="auto"/>
      </w:divBdr>
    </w:div>
    <w:div w:id="1652251872">
      <w:bodyDiv w:val="1"/>
      <w:marLeft w:val="0"/>
      <w:marRight w:val="0"/>
      <w:marTop w:val="0"/>
      <w:marBottom w:val="0"/>
      <w:divBdr>
        <w:top w:val="none" w:sz="0" w:space="0" w:color="auto"/>
        <w:left w:val="none" w:sz="0" w:space="0" w:color="auto"/>
        <w:bottom w:val="none" w:sz="0" w:space="0" w:color="auto"/>
        <w:right w:val="none" w:sz="0" w:space="0" w:color="auto"/>
      </w:divBdr>
    </w:div>
    <w:div w:id="1659576315">
      <w:bodyDiv w:val="1"/>
      <w:marLeft w:val="0"/>
      <w:marRight w:val="0"/>
      <w:marTop w:val="0"/>
      <w:marBottom w:val="0"/>
      <w:divBdr>
        <w:top w:val="none" w:sz="0" w:space="0" w:color="auto"/>
        <w:left w:val="none" w:sz="0" w:space="0" w:color="auto"/>
        <w:bottom w:val="none" w:sz="0" w:space="0" w:color="auto"/>
        <w:right w:val="none" w:sz="0" w:space="0" w:color="auto"/>
      </w:divBdr>
    </w:div>
    <w:div w:id="1664384462">
      <w:bodyDiv w:val="1"/>
      <w:marLeft w:val="0"/>
      <w:marRight w:val="0"/>
      <w:marTop w:val="0"/>
      <w:marBottom w:val="0"/>
      <w:divBdr>
        <w:top w:val="none" w:sz="0" w:space="0" w:color="auto"/>
        <w:left w:val="none" w:sz="0" w:space="0" w:color="auto"/>
        <w:bottom w:val="none" w:sz="0" w:space="0" w:color="auto"/>
        <w:right w:val="none" w:sz="0" w:space="0" w:color="auto"/>
      </w:divBdr>
    </w:div>
    <w:div w:id="1672634063">
      <w:bodyDiv w:val="1"/>
      <w:marLeft w:val="0"/>
      <w:marRight w:val="0"/>
      <w:marTop w:val="0"/>
      <w:marBottom w:val="0"/>
      <w:divBdr>
        <w:top w:val="none" w:sz="0" w:space="0" w:color="auto"/>
        <w:left w:val="none" w:sz="0" w:space="0" w:color="auto"/>
        <w:bottom w:val="none" w:sz="0" w:space="0" w:color="auto"/>
        <w:right w:val="none" w:sz="0" w:space="0" w:color="auto"/>
      </w:divBdr>
    </w:div>
    <w:div w:id="1674338940">
      <w:bodyDiv w:val="1"/>
      <w:marLeft w:val="0"/>
      <w:marRight w:val="0"/>
      <w:marTop w:val="0"/>
      <w:marBottom w:val="0"/>
      <w:divBdr>
        <w:top w:val="none" w:sz="0" w:space="0" w:color="auto"/>
        <w:left w:val="none" w:sz="0" w:space="0" w:color="auto"/>
        <w:bottom w:val="none" w:sz="0" w:space="0" w:color="auto"/>
        <w:right w:val="none" w:sz="0" w:space="0" w:color="auto"/>
      </w:divBdr>
      <w:divsChild>
        <w:div w:id="358120131">
          <w:marLeft w:val="0"/>
          <w:marRight w:val="0"/>
          <w:marTop w:val="0"/>
          <w:marBottom w:val="0"/>
          <w:divBdr>
            <w:top w:val="none" w:sz="0" w:space="0" w:color="auto"/>
            <w:left w:val="none" w:sz="0" w:space="0" w:color="auto"/>
            <w:bottom w:val="none" w:sz="0" w:space="0" w:color="auto"/>
            <w:right w:val="none" w:sz="0" w:space="0" w:color="auto"/>
          </w:divBdr>
        </w:div>
        <w:div w:id="432359181">
          <w:marLeft w:val="0"/>
          <w:marRight w:val="0"/>
          <w:marTop w:val="0"/>
          <w:marBottom w:val="0"/>
          <w:divBdr>
            <w:top w:val="none" w:sz="0" w:space="0" w:color="auto"/>
            <w:left w:val="none" w:sz="0" w:space="0" w:color="auto"/>
            <w:bottom w:val="none" w:sz="0" w:space="0" w:color="auto"/>
            <w:right w:val="none" w:sz="0" w:space="0" w:color="auto"/>
          </w:divBdr>
        </w:div>
        <w:div w:id="434403543">
          <w:marLeft w:val="0"/>
          <w:marRight w:val="0"/>
          <w:marTop w:val="0"/>
          <w:marBottom w:val="0"/>
          <w:divBdr>
            <w:top w:val="none" w:sz="0" w:space="0" w:color="auto"/>
            <w:left w:val="none" w:sz="0" w:space="0" w:color="auto"/>
            <w:bottom w:val="none" w:sz="0" w:space="0" w:color="auto"/>
            <w:right w:val="none" w:sz="0" w:space="0" w:color="auto"/>
          </w:divBdr>
        </w:div>
        <w:div w:id="710150573">
          <w:marLeft w:val="0"/>
          <w:marRight w:val="0"/>
          <w:marTop w:val="0"/>
          <w:marBottom w:val="0"/>
          <w:divBdr>
            <w:top w:val="none" w:sz="0" w:space="0" w:color="auto"/>
            <w:left w:val="none" w:sz="0" w:space="0" w:color="auto"/>
            <w:bottom w:val="none" w:sz="0" w:space="0" w:color="auto"/>
            <w:right w:val="none" w:sz="0" w:space="0" w:color="auto"/>
          </w:divBdr>
        </w:div>
        <w:div w:id="906183525">
          <w:marLeft w:val="0"/>
          <w:marRight w:val="0"/>
          <w:marTop w:val="0"/>
          <w:marBottom w:val="0"/>
          <w:divBdr>
            <w:top w:val="none" w:sz="0" w:space="0" w:color="auto"/>
            <w:left w:val="none" w:sz="0" w:space="0" w:color="auto"/>
            <w:bottom w:val="none" w:sz="0" w:space="0" w:color="auto"/>
            <w:right w:val="none" w:sz="0" w:space="0" w:color="auto"/>
          </w:divBdr>
        </w:div>
        <w:div w:id="1310331382">
          <w:marLeft w:val="0"/>
          <w:marRight w:val="0"/>
          <w:marTop w:val="0"/>
          <w:marBottom w:val="0"/>
          <w:divBdr>
            <w:top w:val="none" w:sz="0" w:space="0" w:color="auto"/>
            <w:left w:val="none" w:sz="0" w:space="0" w:color="auto"/>
            <w:bottom w:val="none" w:sz="0" w:space="0" w:color="auto"/>
            <w:right w:val="none" w:sz="0" w:space="0" w:color="auto"/>
          </w:divBdr>
        </w:div>
        <w:div w:id="1976643858">
          <w:marLeft w:val="0"/>
          <w:marRight w:val="0"/>
          <w:marTop w:val="0"/>
          <w:marBottom w:val="0"/>
          <w:divBdr>
            <w:top w:val="none" w:sz="0" w:space="0" w:color="auto"/>
            <w:left w:val="none" w:sz="0" w:space="0" w:color="auto"/>
            <w:bottom w:val="none" w:sz="0" w:space="0" w:color="auto"/>
            <w:right w:val="none" w:sz="0" w:space="0" w:color="auto"/>
          </w:divBdr>
        </w:div>
      </w:divsChild>
    </w:div>
    <w:div w:id="1681423151">
      <w:bodyDiv w:val="1"/>
      <w:marLeft w:val="0"/>
      <w:marRight w:val="0"/>
      <w:marTop w:val="0"/>
      <w:marBottom w:val="0"/>
      <w:divBdr>
        <w:top w:val="none" w:sz="0" w:space="0" w:color="auto"/>
        <w:left w:val="none" w:sz="0" w:space="0" w:color="auto"/>
        <w:bottom w:val="none" w:sz="0" w:space="0" w:color="auto"/>
        <w:right w:val="none" w:sz="0" w:space="0" w:color="auto"/>
      </w:divBdr>
    </w:div>
    <w:div w:id="1681660936">
      <w:bodyDiv w:val="1"/>
      <w:marLeft w:val="0"/>
      <w:marRight w:val="0"/>
      <w:marTop w:val="0"/>
      <w:marBottom w:val="0"/>
      <w:divBdr>
        <w:top w:val="none" w:sz="0" w:space="0" w:color="auto"/>
        <w:left w:val="none" w:sz="0" w:space="0" w:color="auto"/>
        <w:bottom w:val="none" w:sz="0" w:space="0" w:color="auto"/>
        <w:right w:val="none" w:sz="0" w:space="0" w:color="auto"/>
      </w:divBdr>
    </w:div>
    <w:div w:id="1690138764">
      <w:bodyDiv w:val="1"/>
      <w:marLeft w:val="0"/>
      <w:marRight w:val="0"/>
      <w:marTop w:val="0"/>
      <w:marBottom w:val="0"/>
      <w:divBdr>
        <w:top w:val="none" w:sz="0" w:space="0" w:color="auto"/>
        <w:left w:val="none" w:sz="0" w:space="0" w:color="auto"/>
        <w:bottom w:val="none" w:sz="0" w:space="0" w:color="auto"/>
        <w:right w:val="none" w:sz="0" w:space="0" w:color="auto"/>
      </w:divBdr>
    </w:div>
    <w:div w:id="1694919450">
      <w:bodyDiv w:val="1"/>
      <w:marLeft w:val="0"/>
      <w:marRight w:val="0"/>
      <w:marTop w:val="0"/>
      <w:marBottom w:val="0"/>
      <w:divBdr>
        <w:top w:val="none" w:sz="0" w:space="0" w:color="auto"/>
        <w:left w:val="none" w:sz="0" w:space="0" w:color="auto"/>
        <w:bottom w:val="none" w:sz="0" w:space="0" w:color="auto"/>
        <w:right w:val="none" w:sz="0" w:space="0" w:color="auto"/>
      </w:divBdr>
    </w:div>
    <w:div w:id="1695812086">
      <w:bodyDiv w:val="1"/>
      <w:marLeft w:val="0"/>
      <w:marRight w:val="0"/>
      <w:marTop w:val="0"/>
      <w:marBottom w:val="0"/>
      <w:divBdr>
        <w:top w:val="none" w:sz="0" w:space="0" w:color="auto"/>
        <w:left w:val="none" w:sz="0" w:space="0" w:color="auto"/>
        <w:bottom w:val="none" w:sz="0" w:space="0" w:color="auto"/>
        <w:right w:val="none" w:sz="0" w:space="0" w:color="auto"/>
      </w:divBdr>
    </w:div>
    <w:div w:id="1696081551">
      <w:bodyDiv w:val="1"/>
      <w:marLeft w:val="0"/>
      <w:marRight w:val="0"/>
      <w:marTop w:val="0"/>
      <w:marBottom w:val="0"/>
      <w:divBdr>
        <w:top w:val="none" w:sz="0" w:space="0" w:color="auto"/>
        <w:left w:val="none" w:sz="0" w:space="0" w:color="auto"/>
        <w:bottom w:val="none" w:sz="0" w:space="0" w:color="auto"/>
        <w:right w:val="none" w:sz="0" w:space="0" w:color="auto"/>
      </w:divBdr>
    </w:div>
    <w:div w:id="1706445775">
      <w:bodyDiv w:val="1"/>
      <w:marLeft w:val="0"/>
      <w:marRight w:val="0"/>
      <w:marTop w:val="0"/>
      <w:marBottom w:val="0"/>
      <w:divBdr>
        <w:top w:val="none" w:sz="0" w:space="0" w:color="auto"/>
        <w:left w:val="none" w:sz="0" w:space="0" w:color="auto"/>
        <w:bottom w:val="none" w:sz="0" w:space="0" w:color="auto"/>
        <w:right w:val="none" w:sz="0" w:space="0" w:color="auto"/>
      </w:divBdr>
    </w:div>
    <w:div w:id="1707876000">
      <w:bodyDiv w:val="1"/>
      <w:marLeft w:val="0"/>
      <w:marRight w:val="0"/>
      <w:marTop w:val="0"/>
      <w:marBottom w:val="0"/>
      <w:divBdr>
        <w:top w:val="none" w:sz="0" w:space="0" w:color="auto"/>
        <w:left w:val="none" w:sz="0" w:space="0" w:color="auto"/>
        <w:bottom w:val="none" w:sz="0" w:space="0" w:color="auto"/>
        <w:right w:val="none" w:sz="0" w:space="0" w:color="auto"/>
      </w:divBdr>
    </w:div>
    <w:div w:id="1710639526">
      <w:bodyDiv w:val="1"/>
      <w:marLeft w:val="0"/>
      <w:marRight w:val="0"/>
      <w:marTop w:val="0"/>
      <w:marBottom w:val="0"/>
      <w:divBdr>
        <w:top w:val="none" w:sz="0" w:space="0" w:color="auto"/>
        <w:left w:val="none" w:sz="0" w:space="0" w:color="auto"/>
        <w:bottom w:val="none" w:sz="0" w:space="0" w:color="auto"/>
        <w:right w:val="none" w:sz="0" w:space="0" w:color="auto"/>
      </w:divBdr>
    </w:div>
    <w:div w:id="1715421233">
      <w:bodyDiv w:val="1"/>
      <w:marLeft w:val="0"/>
      <w:marRight w:val="0"/>
      <w:marTop w:val="0"/>
      <w:marBottom w:val="0"/>
      <w:divBdr>
        <w:top w:val="none" w:sz="0" w:space="0" w:color="auto"/>
        <w:left w:val="none" w:sz="0" w:space="0" w:color="auto"/>
        <w:bottom w:val="none" w:sz="0" w:space="0" w:color="auto"/>
        <w:right w:val="none" w:sz="0" w:space="0" w:color="auto"/>
      </w:divBdr>
    </w:div>
    <w:div w:id="1716540422">
      <w:bodyDiv w:val="1"/>
      <w:marLeft w:val="0"/>
      <w:marRight w:val="0"/>
      <w:marTop w:val="0"/>
      <w:marBottom w:val="0"/>
      <w:divBdr>
        <w:top w:val="none" w:sz="0" w:space="0" w:color="auto"/>
        <w:left w:val="none" w:sz="0" w:space="0" w:color="auto"/>
        <w:bottom w:val="none" w:sz="0" w:space="0" w:color="auto"/>
        <w:right w:val="none" w:sz="0" w:space="0" w:color="auto"/>
      </w:divBdr>
    </w:div>
    <w:div w:id="1720278635">
      <w:bodyDiv w:val="1"/>
      <w:marLeft w:val="0"/>
      <w:marRight w:val="0"/>
      <w:marTop w:val="0"/>
      <w:marBottom w:val="0"/>
      <w:divBdr>
        <w:top w:val="none" w:sz="0" w:space="0" w:color="auto"/>
        <w:left w:val="none" w:sz="0" w:space="0" w:color="auto"/>
        <w:bottom w:val="none" w:sz="0" w:space="0" w:color="auto"/>
        <w:right w:val="none" w:sz="0" w:space="0" w:color="auto"/>
      </w:divBdr>
    </w:div>
    <w:div w:id="1735591565">
      <w:bodyDiv w:val="1"/>
      <w:marLeft w:val="0"/>
      <w:marRight w:val="0"/>
      <w:marTop w:val="0"/>
      <w:marBottom w:val="0"/>
      <w:divBdr>
        <w:top w:val="none" w:sz="0" w:space="0" w:color="auto"/>
        <w:left w:val="none" w:sz="0" w:space="0" w:color="auto"/>
        <w:bottom w:val="none" w:sz="0" w:space="0" w:color="auto"/>
        <w:right w:val="none" w:sz="0" w:space="0" w:color="auto"/>
      </w:divBdr>
    </w:div>
    <w:div w:id="1736273880">
      <w:bodyDiv w:val="1"/>
      <w:marLeft w:val="0"/>
      <w:marRight w:val="0"/>
      <w:marTop w:val="0"/>
      <w:marBottom w:val="0"/>
      <w:divBdr>
        <w:top w:val="none" w:sz="0" w:space="0" w:color="auto"/>
        <w:left w:val="none" w:sz="0" w:space="0" w:color="auto"/>
        <w:bottom w:val="none" w:sz="0" w:space="0" w:color="auto"/>
        <w:right w:val="none" w:sz="0" w:space="0" w:color="auto"/>
      </w:divBdr>
    </w:div>
    <w:div w:id="1739786880">
      <w:bodyDiv w:val="1"/>
      <w:marLeft w:val="0"/>
      <w:marRight w:val="0"/>
      <w:marTop w:val="0"/>
      <w:marBottom w:val="0"/>
      <w:divBdr>
        <w:top w:val="none" w:sz="0" w:space="0" w:color="auto"/>
        <w:left w:val="none" w:sz="0" w:space="0" w:color="auto"/>
        <w:bottom w:val="none" w:sz="0" w:space="0" w:color="auto"/>
        <w:right w:val="none" w:sz="0" w:space="0" w:color="auto"/>
      </w:divBdr>
    </w:div>
    <w:div w:id="1741906528">
      <w:bodyDiv w:val="1"/>
      <w:marLeft w:val="0"/>
      <w:marRight w:val="0"/>
      <w:marTop w:val="0"/>
      <w:marBottom w:val="0"/>
      <w:divBdr>
        <w:top w:val="none" w:sz="0" w:space="0" w:color="auto"/>
        <w:left w:val="none" w:sz="0" w:space="0" w:color="auto"/>
        <w:bottom w:val="none" w:sz="0" w:space="0" w:color="auto"/>
        <w:right w:val="none" w:sz="0" w:space="0" w:color="auto"/>
      </w:divBdr>
    </w:div>
    <w:div w:id="1756170408">
      <w:bodyDiv w:val="1"/>
      <w:marLeft w:val="0"/>
      <w:marRight w:val="0"/>
      <w:marTop w:val="0"/>
      <w:marBottom w:val="0"/>
      <w:divBdr>
        <w:top w:val="none" w:sz="0" w:space="0" w:color="auto"/>
        <w:left w:val="none" w:sz="0" w:space="0" w:color="auto"/>
        <w:bottom w:val="none" w:sz="0" w:space="0" w:color="auto"/>
        <w:right w:val="none" w:sz="0" w:space="0" w:color="auto"/>
      </w:divBdr>
    </w:div>
    <w:div w:id="1756396777">
      <w:bodyDiv w:val="1"/>
      <w:marLeft w:val="0"/>
      <w:marRight w:val="0"/>
      <w:marTop w:val="0"/>
      <w:marBottom w:val="0"/>
      <w:divBdr>
        <w:top w:val="none" w:sz="0" w:space="0" w:color="auto"/>
        <w:left w:val="none" w:sz="0" w:space="0" w:color="auto"/>
        <w:bottom w:val="none" w:sz="0" w:space="0" w:color="auto"/>
        <w:right w:val="none" w:sz="0" w:space="0" w:color="auto"/>
      </w:divBdr>
    </w:div>
    <w:div w:id="1765494621">
      <w:bodyDiv w:val="1"/>
      <w:marLeft w:val="0"/>
      <w:marRight w:val="0"/>
      <w:marTop w:val="0"/>
      <w:marBottom w:val="0"/>
      <w:divBdr>
        <w:top w:val="none" w:sz="0" w:space="0" w:color="auto"/>
        <w:left w:val="none" w:sz="0" w:space="0" w:color="auto"/>
        <w:bottom w:val="none" w:sz="0" w:space="0" w:color="auto"/>
        <w:right w:val="none" w:sz="0" w:space="0" w:color="auto"/>
      </w:divBdr>
    </w:div>
    <w:div w:id="1767000823">
      <w:bodyDiv w:val="1"/>
      <w:marLeft w:val="0"/>
      <w:marRight w:val="0"/>
      <w:marTop w:val="0"/>
      <w:marBottom w:val="0"/>
      <w:divBdr>
        <w:top w:val="none" w:sz="0" w:space="0" w:color="auto"/>
        <w:left w:val="none" w:sz="0" w:space="0" w:color="auto"/>
        <w:bottom w:val="none" w:sz="0" w:space="0" w:color="auto"/>
        <w:right w:val="none" w:sz="0" w:space="0" w:color="auto"/>
      </w:divBdr>
    </w:div>
    <w:div w:id="1778283720">
      <w:bodyDiv w:val="1"/>
      <w:marLeft w:val="0"/>
      <w:marRight w:val="0"/>
      <w:marTop w:val="0"/>
      <w:marBottom w:val="0"/>
      <w:divBdr>
        <w:top w:val="none" w:sz="0" w:space="0" w:color="auto"/>
        <w:left w:val="none" w:sz="0" w:space="0" w:color="auto"/>
        <w:bottom w:val="none" w:sz="0" w:space="0" w:color="auto"/>
        <w:right w:val="none" w:sz="0" w:space="0" w:color="auto"/>
      </w:divBdr>
    </w:div>
    <w:div w:id="1780055533">
      <w:bodyDiv w:val="1"/>
      <w:marLeft w:val="0"/>
      <w:marRight w:val="0"/>
      <w:marTop w:val="0"/>
      <w:marBottom w:val="0"/>
      <w:divBdr>
        <w:top w:val="none" w:sz="0" w:space="0" w:color="auto"/>
        <w:left w:val="none" w:sz="0" w:space="0" w:color="auto"/>
        <w:bottom w:val="none" w:sz="0" w:space="0" w:color="auto"/>
        <w:right w:val="none" w:sz="0" w:space="0" w:color="auto"/>
      </w:divBdr>
    </w:div>
    <w:div w:id="1780447850">
      <w:bodyDiv w:val="1"/>
      <w:marLeft w:val="0"/>
      <w:marRight w:val="0"/>
      <w:marTop w:val="0"/>
      <w:marBottom w:val="0"/>
      <w:divBdr>
        <w:top w:val="none" w:sz="0" w:space="0" w:color="auto"/>
        <w:left w:val="none" w:sz="0" w:space="0" w:color="auto"/>
        <w:bottom w:val="none" w:sz="0" w:space="0" w:color="auto"/>
        <w:right w:val="none" w:sz="0" w:space="0" w:color="auto"/>
      </w:divBdr>
    </w:div>
    <w:div w:id="1783375924">
      <w:bodyDiv w:val="1"/>
      <w:marLeft w:val="0"/>
      <w:marRight w:val="0"/>
      <w:marTop w:val="0"/>
      <w:marBottom w:val="0"/>
      <w:divBdr>
        <w:top w:val="none" w:sz="0" w:space="0" w:color="auto"/>
        <w:left w:val="none" w:sz="0" w:space="0" w:color="auto"/>
        <w:bottom w:val="none" w:sz="0" w:space="0" w:color="auto"/>
        <w:right w:val="none" w:sz="0" w:space="0" w:color="auto"/>
      </w:divBdr>
    </w:div>
    <w:div w:id="1789086633">
      <w:bodyDiv w:val="1"/>
      <w:marLeft w:val="0"/>
      <w:marRight w:val="0"/>
      <w:marTop w:val="0"/>
      <w:marBottom w:val="0"/>
      <w:divBdr>
        <w:top w:val="none" w:sz="0" w:space="0" w:color="auto"/>
        <w:left w:val="none" w:sz="0" w:space="0" w:color="auto"/>
        <w:bottom w:val="none" w:sz="0" w:space="0" w:color="auto"/>
        <w:right w:val="none" w:sz="0" w:space="0" w:color="auto"/>
      </w:divBdr>
    </w:div>
    <w:div w:id="1793669196">
      <w:bodyDiv w:val="1"/>
      <w:marLeft w:val="0"/>
      <w:marRight w:val="0"/>
      <w:marTop w:val="0"/>
      <w:marBottom w:val="0"/>
      <w:divBdr>
        <w:top w:val="none" w:sz="0" w:space="0" w:color="auto"/>
        <w:left w:val="none" w:sz="0" w:space="0" w:color="auto"/>
        <w:bottom w:val="none" w:sz="0" w:space="0" w:color="auto"/>
        <w:right w:val="none" w:sz="0" w:space="0" w:color="auto"/>
      </w:divBdr>
    </w:div>
    <w:div w:id="1796946519">
      <w:bodyDiv w:val="1"/>
      <w:marLeft w:val="0"/>
      <w:marRight w:val="0"/>
      <w:marTop w:val="0"/>
      <w:marBottom w:val="0"/>
      <w:divBdr>
        <w:top w:val="none" w:sz="0" w:space="0" w:color="auto"/>
        <w:left w:val="none" w:sz="0" w:space="0" w:color="auto"/>
        <w:bottom w:val="none" w:sz="0" w:space="0" w:color="auto"/>
        <w:right w:val="none" w:sz="0" w:space="0" w:color="auto"/>
      </w:divBdr>
    </w:div>
    <w:div w:id="1797796090">
      <w:bodyDiv w:val="1"/>
      <w:marLeft w:val="0"/>
      <w:marRight w:val="0"/>
      <w:marTop w:val="0"/>
      <w:marBottom w:val="0"/>
      <w:divBdr>
        <w:top w:val="none" w:sz="0" w:space="0" w:color="auto"/>
        <w:left w:val="none" w:sz="0" w:space="0" w:color="auto"/>
        <w:bottom w:val="none" w:sz="0" w:space="0" w:color="auto"/>
        <w:right w:val="none" w:sz="0" w:space="0" w:color="auto"/>
      </w:divBdr>
    </w:div>
    <w:div w:id="1800223991">
      <w:bodyDiv w:val="1"/>
      <w:marLeft w:val="0"/>
      <w:marRight w:val="0"/>
      <w:marTop w:val="0"/>
      <w:marBottom w:val="0"/>
      <w:divBdr>
        <w:top w:val="none" w:sz="0" w:space="0" w:color="auto"/>
        <w:left w:val="none" w:sz="0" w:space="0" w:color="auto"/>
        <w:bottom w:val="none" w:sz="0" w:space="0" w:color="auto"/>
        <w:right w:val="none" w:sz="0" w:space="0" w:color="auto"/>
      </w:divBdr>
    </w:div>
    <w:div w:id="1805343060">
      <w:bodyDiv w:val="1"/>
      <w:marLeft w:val="0"/>
      <w:marRight w:val="0"/>
      <w:marTop w:val="0"/>
      <w:marBottom w:val="0"/>
      <w:divBdr>
        <w:top w:val="none" w:sz="0" w:space="0" w:color="auto"/>
        <w:left w:val="none" w:sz="0" w:space="0" w:color="auto"/>
        <w:bottom w:val="none" w:sz="0" w:space="0" w:color="auto"/>
        <w:right w:val="none" w:sz="0" w:space="0" w:color="auto"/>
      </w:divBdr>
    </w:div>
    <w:div w:id="1805737101">
      <w:bodyDiv w:val="1"/>
      <w:marLeft w:val="0"/>
      <w:marRight w:val="0"/>
      <w:marTop w:val="0"/>
      <w:marBottom w:val="0"/>
      <w:divBdr>
        <w:top w:val="none" w:sz="0" w:space="0" w:color="auto"/>
        <w:left w:val="none" w:sz="0" w:space="0" w:color="auto"/>
        <w:bottom w:val="none" w:sz="0" w:space="0" w:color="auto"/>
        <w:right w:val="none" w:sz="0" w:space="0" w:color="auto"/>
      </w:divBdr>
    </w:div>
    <w:div w:id="1809207592">
      <w:bodyDiv w:val="1"/>
      <w:marLeft w:val="0"/>
      <w:marRight w:val="0"/>
      <w:marTop w:val="0"/>
      <w:marBottom w:val="0"/>
      <w:divBdr>
        <w:top w:val="none" w:sz="0" w:space="0" w:color="auto"/>
        <w:left w:val="none" w:sz="0" w:space="0" w:color="auto"/>
        <w:bottom w:val="none" w:sz="0" w:space="0" w:color="auto"/>
        <w:right w:val="none" w:sz="0" w:space="0" w:color="auto"/>
      </w:divBdr>
    </w:div>
    <w:div w:id="1809587644">
      <w:bodyDiv w:val="1"/>
      <w:marLeft w:val="0"/>
      <w:marRight w:val="0"/>
      <w:marTop w:val="0"/>
      <w:marBottom w:val="0"/>
      <w:divBdr>
        <w:top w:val="none" w:sz="0" w:space="0" w:color="auto"/>
        <w:left w:val="none" w:sz="0" w:space="0" w:color="auto"/>
        <w:bottom w:val="none" w:sz="0" w:space="0" w:color="auto"/>
        <w:right w:val="none" w:sz="0" w:space="0" w:color="auto"/>
      </w:divBdr>
    </w:div>
    <w:div w:id="1811290225">
      <w:bodyDiv w:val="1"/>
      <w:marLeft w:val="0"/>
      <w:marRight w:val="0"/>
      <w:marTop w:val="0"/>
      <w:marBottom w:val="0"/>
      <w:divBdr>
        <w:top w:val="none" w:sz="0" w:space="0" w:color="auto"/>
        <w:left w:val="none" w:sz="0" w:space="0" w:color="auto"/>
        <w:bottom w:val="none" w:sz="0" w:space="0" w:color="auto"/>
        <w:right w:val="none" w:sz="0" w:space="0" w:color="auto"/>
      </w:divBdr>
    </w:div>
    <w:div w:id="1817138553">
      <w:bodyDiv w:val="1"/>
      <w:marLeft w:val="0"/>
      <w:marRight w:val="0"/>
      <w:marTop w:val="0"/>
      <w:marBottom w:val="0"/>
      <w:divBdr>
        <w:top w:val="none" w:sz="0" w:space="0" w:color="auto"/>
        <w:left w:val="none" w:sz="0" w:space="0" w:color="auto"/>
        <w:bottom w:val="none" w:sz="0" w:space="0" w:color="auto"/>
        <w:right w:val="none" w:sz="0" w:space="0" w:color="auto"/>
      </w:divBdr>
    </w:div>
    <w:div w:id="1824665047">
      <w:bodyDiv w:val="1"/>
      <w:marLeft w:val="0"/>
      <w:marRight w:val="0"/>
      <w:marTop w:val="0"/>
      <w:marBottom w:val="0"/>
      <w:divBdr>
        <w:top w:val="none" w:sz="0" w:space="0" w:color="auto"/>
        <w:left w:val="none" w:sz="0" w:space="0" w:color="auto"/>
        <w:bottom w:val="none" w:sz="0" w:space="0" w:color="auto"/>
        <w:right w:val="none" w:sz="0" w:space="0" w:color="auto"/>
      </w:divBdr>
    </w:div>
    <w:div w:id="1827697534">
      <w:bodyDiv w:val="1"/>
      <w:marLeft w:val="0"/>
      <w:marRight w:val="0"/>
      <w:marTop w:val="0"/>
      <w:marBottom w:val="0"/>
      <w:divBdr>
        <w:top w:val="none" w:sz="0" w:space="0" w:color="auto"/>
        <w:left w:val="none" w:sz="0" w:space="0" w:color="auto"/>
        <w:bottom w:val="none" w:sz="0" w:space="0" w:color="auto"/>
        <w:right w:val="none" w:sz="0" w:space="0" w:color="auto"/>
      </w:divBdr>
    </w:div>
    <w:div w:id="1832942008">
      <w:bodyDiv w:val="1"/>
      <w:marLeft w:val="0"/>
      <w:marRight w:val="0"/>
      <w:marTop w:val="0"/>
      <w:marBottom w:val="0"/>
      <w:divBdr>
        <w:top w:val="none" w:sz="0" w:space="0" w:color="auto"/>
        <w:left w:val="none" w:sz="0" w:space="0" w:color="auto"/>
        <w:bottom w:val="none" w:sz="0" w:space="0" w:color="auto"/>
        <w:right w:val="none" w:sz="0" w:space="0" w:color="auto"/>
      </w:divBdr>
    </w:div>
    <w:div w:id="1838688392">
      <w:bodyDiv w:val="1"/>
      <w:marLeft w:val="0"/>
      <w:marRight w:val="0"/>
      <w:marTop w:val="0"/>
      <w:marBottom w:val="0"/>
      <w:divBdr>
        <w:top w:val="none" w:sz="0" w:space="0" w:color="auto"/>
        <w:left w:val="none" w:sz="0" w:space="0" w:color="auto"/>
        <w:bottom w:val="none" w:sz="0" w:space="0" w:color="auto"/>
        <w:right w:val="none" w:sz="0" w:space="0" w:color="auto"/>
      </w:divBdr>
    </w:div>
    <w:div w:id="1838885287">
      <w:bodyDiv w:val="1"/>
      <w:marLeft w:val="0"/>
      <w:marRight w:val="0"/>
      <w:marTop w:val="0"/>
      <w:marBottom w:val="0"/>
      <w:divBdr>
        <w:top w:val="none" w:sz="0" w:space="0" w:color="auto"/>
        <w:left w:val="none" w:sz="0" w:space="0" w:color="auto"/>
        <w:bottom w:val="none" w:sz="0" w:space="0" w:color="auto"/>
        <w:right w:val="none" w:sz="0" w:space="0" w:color="auto"/>
      </w:divBdr>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
    <w:div w:id="1844319079">
      <w:bodyDiv w:val="1"/>
      <w:marLeft w:val="0"/>
      <w:marRight w:val="0"/>
      <w:marTop w:val="0"/>
      <w:marBottom w:val="0"/>
      <w:divBdr>
        <w:top w:val="none" w:sz="0" w:space="0" w:color="auto"/>
        <w:left w:val="none" w:sz="0" w:space="0" w:color="auto"/>
        <w:bottom w:val="none" w:sz="0" w:space="0" w:color="auto"/>
        <w:right w:val="none" w:sz="0" w:space="0" w:color="auto"/>
      </w:divBdr>
    </w:div>
    <w:div w:id="1848061813">
      <w:bodyDiv w:val="1"/>
      <w:marLeft w:val="0"/>
      <w:marRight w:val="0"/>
      <w:marTop w:val="0"/>
      <w:marBottom w:val="0"/>
      <w:divBdr>
        <w:top w:val="none" w:sz="0" w:space="0" w:color="auto"/>
        <w:left w:val="none" w:sz="0" w:space="0" w:color="auto"/>
        <w:bottom w:val="none" w:sz="0" w:space="0" w:color="auto"/>
        <w:right w:val="none" w:sz="0" w:space="0" w:color="auto"/>
      </w:divBdr>
    </w:div>
    <w:div w:id="1849826138">
      <w:bodyDiv w:val="1"/>
      <w:marLeft w:val="0"/>
      <w:marRight w:val="0"/>
      <w:marTop w:val="0"/>
      <w:marBottom w:val="0"/>
      <w:divBdr>
        <w:top w:val="none" w:sz="0" w:space="0" w:color="auto"/>
        <w:left w:val="none" w:sz="0" w:space="0" w:color="auto"/>
        <w:bottom w:val="none" w:sz="0" w:space="0" w:color="auto"/>
        <w:right w:val="none" w:sz="0" w:space="0" w:color="auto"/>
      </w:divBdr>
    </w:div>
    <w:div w:id="1850215067">
      <w:bodyDiv w:val="1"/>
      <w:marLeft w:val="0"/>
      <w:marRight w:val="0"/>
      <w:marTop w:val="0"/>
      <w:marBottom w:val="0"/>
      <w:divBdr>
        <w:top w:val="none" w:sz="0" w:space="0" w:color="auto"/>
        <w:left w:val="none" w:sz="0" w:space="0" w:color="auto"/>
        <w:bottom w:val="none" w:sz="0" w:space="0" w:color="auto"/>
        <w:right w:val="none" w:sz="0" w:space="0" w:color="auto"/>
      </w:divBdr>
    </w:div>
    <w:div w:id="1857882500">
      <w:bodyDiv w:val="1"/>
      <w:marLeft w:val="0"/>
      <w:marRight w:val="0"/>
      <w:marTop w:val="0"/>
      <w:marBottom w:val="0"/>
      <w:divBdr>
        <w:top w:val="none" w:sz="0" w:space="0" w:color="auto"/>
        <w:left w:val="none" w:sz="0" w:space="0" w:color="auto"/>
        <w:bottom w:val="none" w:sz="0" w:space="0" w:color="auto"/>
        <w:right w:val="none" w:sz="0" w:space="0" w:color="auto"/>
      </w:divBdr>
    </w:div>
    <w:div w:id="1859587982">
      <w:bodyDiv w:val="1"/>
      <w:marLeft w:val="0"/>
      <w:marRight w:val="0"/>
      <w:marTop w:val="0"/>
      <w:marBottom w:val="0"/>
      <w:divBdr>
        <w:top w:val="none" w:sz="0" w:space="0" w:color="auto"/>
        <w:left w:val="none" w:sz="0" w:space="0" w:color="auto"/>
        <w:bottom w:val="none" w:sz="0" w:space="0" w:color="auto"/>
        <w:right w:val="none" w:sz="0" w:space="0" w:color="auto"/>
      </w:divBdr>
    </w:div>
    <w:div w:id="1868987156">
      <w:bodyDiv w:val="1"/>
      <w:marLeft w:val="0"/>
      <w:marRight w:val="0"/>
      <w:marTop w:val="0"/>
      <w:marBottom w:val="0"/>
      <w:divBdr>
        <w:top w:val="none" w:sz="0" w:space="0" w:color="auto"/>
        <w:left w:val="none" w:sz="0" w:space="0" w:color="auto"/>
        <w:bottom w:val="none" w:sz="0" w:space="0" w:color="auto"/>
        <w:right w:val="none" w:sz="0" w:space="0" w:color="auto"/>
      </w:divBdr>
    </w:div>
    <w:div w:id="1876500576">
      <w:bodyDiv w:val="1"/>
      <w:marLeft w:val="0"/>
      <w:marRight w:val="0"/>
      <w:marTop w:val="0"/>
      <w:marBottom w:val="0"/>
      <w:divBdr>
        <w:top w:val="none" w:sz="0" w:space="0" w:color="auto"/>
        <w:left w:val="none" w:sz="0" w:space="0" w:color="auto"/>
        <w:bottom w:val="none" w:sz="0" w:space="0" w:color="auto"/>
        <w:right w:val="none" w:sz="0" w:space="0" w:color="auto"/>
      </w:divBdr>
    </w:div>
    <w:div w:id="1876772377">
      <w:bodyDiv w:val="1"/>
      <w:marLeft w:val="0"/>
      <w:marRight w:val="0"/>
      <w:marTop w:val="0"/>
      <w:marBottom w:val="0"/>
      <w:divBdr>
        <w:top w:val="none" w:sz="0" w:space="0" w:color="auto"/>
        <w:left w:val="none" w:sz="0" w:space="0" w:color="auto"/>
        <w:bottom w:val="none" w:sz="0" w:space="0" w:color="auto"/>
        <w:right w:val="none" w:sz="0" w:space="0" w:color="auto"/>
      </w:divBdr>
      <w:divsChild>
        <w:div w:id="1265647660">
          <w:marLeft w:val="0"/>
          <w:marRight w:val="0"/>
          <w:marTop w:val="0"/>
          <w:marBottom w:val="0"/>
          <w:divBdr>
            <w:top w:val="none" w:sz="0" w:space="0" w:color="auto"/>
            <w:left w:val="none" w:sz="0" w:space="0" w:color="auto"/>
            <w:bottom w:val="none" w:sz="0" w:space="0" w:color="auto"/>
            <w:right w:val="none" w:sz="0" w:space="0" w:color="auto"/>
          </w:divBdr>
          <w:divsChild>
            <w:div w:id="38408230">
              <w:marLeft w:val="0"/>
              <w:marRight w:val="0"/>
              <w:marTop w:val="0"/>
              <w:marBottom w:val="0"/>
              <w:divBdr>
                <w:top w:val="none" w:sz="0" w:space="0" w:color="auto"/>
                <w:left w:val="none" w:sz="0" w:space="0" w:color="auto"/>
                <w:bottom w:val="none" w:sz="0" w:space="0" w:color="auto"/>
                <w:right w:val="none" w:sz="0" w:space="0" w:color="auto"/>
              </w:divBdr>
            </w:div>
            <w:div w:id="524943482">
              <w:marLeft w:val="0"/>
              <w:marRight w:val="0"/>
              <w:marTop w:val="0"/>
              <w:marBottom w:val="0"/>
              <w:divBdr>
                <w:top w:val="none" w:sz="0" w:space="0" w:color="auto"/>
                <w:left w:val="none" w:sz="0" w:space="0" w:color="auto"/>
                <w:bottom w:val="none" w:sz="0" w:space="0" w:color="auto"/>
                <w:right w:val="none" w:sz="0" w:space="0" w:color="auto"/>
              </w:divBdr>
            </w:div>
            <w:div w:id="566846393">
              <w:marLeft w:val="0"/>
              <w:marRight w:val="0"/>
              <w:marTop w:val="0"/>
              <w:marBottom w:val="0"/>
              <w:divBdr>
                <w:top w:val="none" w:sz="0" w:space="0" w:color="auto"/>
                <w:left w:val="none" w:sz="0" w:space="0" w:color="auto"/>
                <w:bottom w:val="none" w:sz="0" w:space="0" w:color="auto"/>
                <w:right w:val="none" w:sz="0" w:space="0" w:color="auto"/>
              </w:divBdr>
            </w:div>
            <w:div w:id="1025907419">
              <w:marLeft w:val="0"/>
              <w:marRight w:val="0"/>
              <w:marTop w:val="0"/>
              <w:marBottom w:val="0"/>
              <w:divBdr>
                <w:top w:val="none" w:sz="0" w:space="0" w:color="auto"/>
                <w:left w:val="none" w:sz="0" w:space="0" w:color="auto"/>
                <w:bottom w:val="none" w:sz="0" w:space="0" w:color="auto"/>
                <w:right w:val="none" w:sz="0" w:space="0" w:color="auto"/>
              </w:divBdr>
            </w:div>
            <w:div w:id="1032223302">
              <w:marLeft w:val="0"/>
              <w:marRight w:val="0"/>
              <w:marTop w:val="0"/>
              <w:marBottom w:val="0"/>
              <w:divBdr>
                <w:top w:val="none" w:sz="0" w:space="0" w:color="auto"/>
                <w:left w:val="none" w:sz="0" w:space="0" w:color="auto"/>
                <w:bottom w:val="none" w:sz="0" w:space="0" w:color="auto"/>
                <w:right w:val="none" w:sz="0" w:space="0" w:color="auto"/>
              </w:divBdr>
            </w:div>
            <w:div w:id="1077703489">
              <w:marLeft w:val="0"/>
              <w:marRight w:val="0"/>
              <w:marTop w:val="0"/>
              <w:marBottom w:val="0"/>
              <w:divBdr>
                <w:top w:val="none" w:sz="0" w:space="0" w:color="auto"/>
                <w:left w:val="none" w:sz="0" w:space="0" w:color="auto"/>
                <w:bottom w:val="none" w:sz="0" w:space="0" w:color="auto"/>
                <w:right w:val="none" w:sz="0" w:space="0" w:color="auto"/>
              </w:divBdr>
            </w:div>
            <w:div w:id="1154882327">
              <w:marLeft w:val="0"/>
              <w:marRight w:val="0"/>
              <w:marTop w:val="0"/>
              <w:marBottom w:val="0"/>
              <w:divBdr>
                <w:top w:val="none" w:sz="0" w:space="0" w:color="auto"/>
                <w:left w:val="none" w:sz="0" w:space="0" w:color="auto"/>
                <w:bottom w:val="none" w:sz="0" w:space="0" w:color="auto"/>
                <w:right w:val="none" w:sz="0" w:space="0" w:color="auto"/>
              </w:divBdr>
            </w:div>
            <w:div w:id="1190991743">
              <w:marLeft w:val="0"/>
              <w:marRight w:val="0"/>
              <w:marTop w:val="0"/>
              <w:marBottom w:val="0"/>
              <w:divBdr>
                <w:top w:val="none" w:sz="0" w:space="0" w:color="auto"/>
                <w:left w:val="none" w:sz="0" w:space="0" w:color="auto"/>
                <w:bottom w:val="none" w:sz="0" w:space="0" w:color="auto"/>
                <w:right w:val="none" w:sz="0" w:space="0" w:color="auto"/>
              </w:divBdr>
            </w:div>
            <w:div w:id="1297485998">
              <w:marLeft w:val="0"/>
              <w:marRight w:val="0"/>
              <w:marTop w:val="0"/>
              <w:marBottom w:val="0"/>
              <w:divBdr>
                <w:top w:val="none" w:sz="0" w:space="0" w:color="auto"/>
                <w:left w:val="none" w:sz="0" w:space="0" w:color="auto"/>
                <w:bottom w:val="none" w:sz="0" w:space="0" w:color="auto"/>
                <w:right w:val="none" w:sz="0" w:space="0" w:color="auto"/>
              </w:divBdr>
            </w:div>
            <w:div w:id="1376660125">
              <w:marLeft w:val="0"/>
              <w:marRight w:val="0"/>
              <w:marTop w:val="0"/>
              <w:marBottom w:val="0"/>
              <w:divBdr>
                <w:top w:val="none" w:sz="0" w:space="0" w:color="auto"/>
                <w:left w:val="none" w:sz="0" w:space="0" w:color="auto"/>
                <w:bottom w:val="none" w:sz="0" w:space="0" w:color="auto"/>
                <w:right w:val="none" w:sz="0" w:space="0" w:color="auto"/>
              </w:divBdr>
            </w:div>
            <w:div w:id="1408259897">
              <w:marLeft w:val="0"/>
              <w:marRight w:val="0"/>
              <w:marTop w:val="0"/>
              <w:marBottom w:val="0"/>
              <w:divBdr>
                <w:top w:val="none" w:sz="0" w:space="0" w:color="auto"/>
                <w:left w:val="none" w:sz="0" w:space="0" w:color="auto"/>
                <w:bottom w:val="none" w:sz="0" w:space="0" w:color="auto"/>
                <w:right w:val="none" w:sz="0" w:space="0" w:color="auto"/>
              </w:divBdr>
            </w:div>
            <w:div w:id="1619533160">
              <w:marLeft w:val="0"/>
              <w:marRight w:val="0"/>
              <w:marTop w:val="0"/>
              <w:marBottom w:val="0"/>
              <w:divBdr>
                <w:top w:val="none" w:sz="0" w:space="0" w:color="auto"/>
                <w:left w:val="none" w:sz="0" w:space="0" w:color="auto"/>
                <w:bottom w:val="none" w:sz="0" w:space="0" w:color="auto"/>
                <w:right w:val="none" w:sz="0" w:space="0" w:color="auto"/>
              </w:divBdr>
            </w:div>
            <w:div w:id="1626739458">
              <w:marLeft w:val="0"/>
              <w:marRight w:val="0"/>
              <w:marTop w:val="0"/>
              <w:marBottom w:val="0"/>
              <w:divBdr>
                <w:top w:val="none" w:sz="0" w:space="0" w:color="auto"/>
                <w:left w:val="none" w:sz="0" w:space="0" w:color="auto"/>
                <w:bottom w:val="none" w:sz="0" w:space="0" w:color="auto"/>
                <w:right w:val="none" w:sz="0" w:space="0" w:color="auto"/>
              </w:divBdr>
            </w:div>
            <w:div w:id="1867710811">
              <w:marLeft w:val="0"/>
              <w:marRight w:val="0"/>
              <w:marTop w:val="0"/>
              <w:marBottom w:val="0"/>
              <w:divBdr>
                <w:top w:val="none" w:sz="0" w:space="0" w:color="auto"/>
                <w:left w:val="none" w:sz="0" w:space="0" w:color="auto"/>
                <w:bottom w:val="none" w:sz="0" w:space="0" w:color="auto"/>
                <w:right w:val="none" w:sz="0" w:space="0" w:color="auto"/>
              </w:divBdr>
            </w:div>
            <w:div w:id="1961647527">
              <w:marLeft w:val="0"/>
              <w:marRight w:val="0"/>
              <w:marTop w:val="0"/>
              <w:marBottom w:val="0"/>
              <w:divBdr>
                <w:top w:val="none" w:sz="0" w:space="0" w:color="auto"/>
                <w:left w:val="none" w:sz="0" w:space="0" w:color="auto"/>
                <w:bottom w:val="none" w:sz="0" w:space="0" w:color="auto"/>
                <w:right w:val="none" w:sz="0" w:space="0" w:color="auto"/>
              </w:divBdr>
            </w:div>
            <w:div w:id="21115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544">
      <w:bodyDiv w:val="1"/>
      <w:marLeft w:val="0"/>
      <w:marRight w:val="0"/>
      <w:marTop w:val="0"/>
      <w:marBottom w:val="0"/>
      <w:divBdr>
        <w:top w:val="none" w:sz="0" w:space="0" w:color="auto"/>
        <w:left w:val="none" w:sz="0" w:space="0" w:color="auto"/>
        <w:bottom w:val="none" w:sz="0" w:space="0" w:color="auto"/>
        <w:right w:val="none" w:sz="0" w:space="0" w:color="auto"/>
      </w:divBdr>
    </w:div>
    <w:div w:id="1888296711">
      <w:bodyDiv w:val="1"/>
      <w:marLeft w:val="0"/>
      <w:marRight w:val="0"/>
      <w:marTop w:val="0"/>
      <w:marBottom w:val="0"/>
      <w:divBdr>
        <w:top w:val="none" w:sz="0" w:space="0" w:color="auto"/>
        <w:left w:val="none" w:sz="0" w:space="0" w:color="auto"/>
        <w:bottom w:val="none" w:sz="0" w:space="0" w:color="auto"/>
        <w:right w:val="none" w:sz="0" w:space="0" w:color="auto"/>
      </w:divBdr>
    </w:div>
    <w:div w:id="1895771842">
      <w:bodyDiv w:val="1"/>
      <w:marLeft w:val="0"/>
      <w:marRight w:val="0"/>
      <w:marTop w:val="0"/>
      <w:marBottom w:val="0"/>
      <w:divBdr>
        <w:top w:val="none" w:sz="0" w:space="0" w:color="auto"/>
        <w:left w:val="none" w:sz="0" w:space="0" w:color="auto"/>
        <w:bottom w:val="none" w:sz="0" w:space="0" w:color="auto"/>
        <w:right w:val="none" w:sz="0" w:space="0" w:color="auto"/>
      </w:divBdr>
    </w:div>
    <w:div w:id="1895896721">
      <w:bodyDiv w:val="1"/>
      <w:marLeft w:val="0"/>
      <w:marRight w:val="0"/>
      <w:marTop w:val="0"/>
      <w:marBottom w:val="0"/>
      <w:divBdr>
        <w:top w:val="none" w:sz="0" w:space="0" w:color="auto"/>
        <w:left w:val="none" w:sz="0" w:space="0" w:color="auto"/>
        <w:bottom w:val="none" w:sz="0" w:space="0" w:color="auto"/>
        <w:right w:val="none" w:sz="0" w:space="0" w:color="auto"/>
      </w:divBdr>
    </w:div>
    <w:div w:id="1896577913">
      <w:bodyDiv w:val="1"/>
      <w:marLeft w:val="0"/>
      <w:marRight w:val="0"/>
      <w:marTop w:val="0"/>
      <w:marBottom w:val="0"/>
      <w:divBdr>
        <w:top w:val="none" w:sz="0" w:space="0" w:color="auto"/>
        <w:left w:val="none" w:sz="0" w:space="0" w:color="auto"/>
        <w:bottom w:val="none" w:sz="0" w:space="0" w:color="auto"/>
        <w:right w:val="none" w:sz="0" w:space="0" w:color="auto"/>
      </w:divBdr>
    </w:div>
    <w:div w:id="1897818009">
      <w:bodyDiv w:val="1"/>
      <w:marLeft w:val="0"/>
      <w:marRight w:val="0"/>
      <w:marTop w:val="0"/>
      <w:marBottom w:val="0"/>
      <w:divBdr>
        <w:top w:val="none" w:sz="0" w:space="0" w:color="auto"/>
        <w:left w:val="none" w:sz="0" w:space="0" w:color="auto"/>
        <w:bottom w:val="none" w:sz="0" w:space="0" w:color="auto"/>
        <w:right w:val="none" w:sz="0" w:space="0" w:color="auto"/>
      </w:divBdr>
    </w:div>
    <w:div w:id="1907571910">
      <w:bodyDiv w:val="1"/>
      <w:marLeft w:val="0"/>
      <w:marRight w:val="0"/>
      <w:marTop w:val="0"/>
      <w:marBottom w:val="0"/>
      <w:divBdr>
        <w:top w:val="none" w:sz="0" w:space="0" w:color="auto"/>
        <w:left w:val="none" w:sz="0" w:space="0" w:color="auto"/>
        <w:bottom w:val="none" w:sz="0" w:space="0" w:color="auto"/>
        <w:right w:val="none" w:sz="0" w:space="0" w:color="auto"/>
      </w:divBdr>
    </w:div>
    <w:div w:id="1911309855">
      <w:bodyDiv w:val="1"/>
      <w:marLeft w:val="0"/>
      <w:marRight w:val="0"/>
      <w:marTop w:val="0"/>
      <w:marBottom w:val="0"/>
      <w:divBdr>
        <w:top w:val="none" w:sz="0" w:space="0" w:color="auto"/>
        <w:left w:val="none" w:sz="0" w:space="0" w:color="auto"/>
        <w:bottom w:val="none" w:sz="0" w:space="0" w:color="auto"/>
        <w:right w:val="none" w:sz="0" w:space="0" w:color="auto"/>
      </w:divBdr>
    </w:div>
    <w:div w:id="1913658230">
      <w:bodyDiv w:val="1"/>
      <w:marLeft w:val="0"/>
      <w:marRight w:val="0"/>
      <w:marTop w:val="0"/>
      <w:marBottom w:val="0"/>
      <w:divBdr>
        <w:top w:val="none" w:sz="0" w:space="0" w:color="auto"/>
        <w:left w:val="none" w:sz="0" w:space="0" w:color="auto"/>
        <w:bottom w:val="none" w:sz="0" w:space="0" w:color="auto"/>
        <w:right w:val="none" w:sz="0" w:space="0" w:color="auto"/>
      </w:divBdr>
    </w:div>
    <w:div w:id="1914504610">
      <w:bodyDiv w:val="1"/>
      <w:marLeft w:val="0"/>
      <w:marRight w:val="0"/>
      <w:marTop w:val="0"/>
      <w:marBottom w:val="0"/>
      <w:divBdr>
        <w:top w:val="none" w:sz="0" w:space="0" w:color="auto"/>
        <w:left w:val="none" w:sz="0" w:space="0" w:color="auto"/>
        <w:bottom w:val="none" w:sz="0" w:space="0" w:color="auto"/>
        <w:right w:val="none" w:sz="0" w:space="0" w:color="auto"/>
      </w:divBdr>
    </w:div>
    <w:div w:id="1916895013">
      <w:bodyDiv w:val="1"/>
      <w:marLeft w:val="0"/>
      <w:marRight w:val="0"/>
      <w:marTop w:val="0"/>
      <w:marBottom w:val="0"/>
      <w:divBdr>
        <w:top w:val="none" w:sz="0" w:space="0" w:color="auto"/>
        <w:left w:val="none" w:sz="0" w:space="0" w:color="auto"/>
        <w:bottom w:val="none" w:sz="0" w:space="0" w:color="auto"/>
        <w:right w:val="none" w:sz="0" w:space="0" w:color="auto"/>
      </w:divBdr>
    </w:div>
    <w:div w:id="1919096611">
      <w:bodyDiv w:val="1"/>
      <w:marLeft w:val="0"/>
      <w:marRight w:val="0"/>
      <w:marTop w:val="0"/>
      <w:marBottom w:val="0"/>
      <w:divBdr>
        <w:top w:val="none" w:sz="0" w:space="0" w:color="auto"/>
        <w:left w:val="none" w:sz="0" w:space="0" w:color="auto"/>
        <w:bottom w:val="none" w:sz="0" w:space="0" w:color="auto"/>
        <w:right w:val="none" w:sz="0" w:space="0" w:color="auto"/>
      </w:divBdr>
    </w:div>
    <w:div w:id="1920671812">
      <w:bodyDiv w:val="1"/>
      <w:marLeft w:val="0"/>
      <w:marRight w:val="0"/>
      <w:marTop w:val="0"/>
      <w:marBottom w:val="0"/>
      <w:divBdr>
        <w:top w:val="none" w:sz="0" w:space="0" w:color="auto"/>
        <w:left w:val="none" w:sz="0" w:space="0" w:color="auto"/>
        <w:bottom w:val="none" w:sz="0" w:space="0" w:color="auto"/>
        <w:right w:val="none" w:sz="0" w:space="0" w:color="auto"/>
      </w:divBdr>
    </w:div>
    <w:div w:id="1922568525">
      <w:bodyDiv w:val="1"/>
      <w:marLeft w:val="0"/>
      <w:marRight w:val="0"/>
      <w:marTop w:val="0"/>
      <w:marBottom w:val="0"/>
      <w:divBdr>
        <w:top w:val="none" w:sz="0" w:space="0" w:color="auto"/>
        <w:left w:val="none" w:sz="0" w:space="0" w:color="auto"/>
        <w:bottom w:val="none" w:sz="0" w:space="0" w:color="auto"/>
        <w:right w:val="none" w:sz="0" w:space="0" w:color="auto"/>
      </w:divBdr>
    </w:div>
    <w:div w:id="1926331462">
      <w:bodyDiv w:val="1"/>
      <w:marLeft w:val="0"/>
      <w:marRight w:val="0"/>
      <w:marTop w:val="0"/>
      <w:marBottom w:val="0"/>
      <w:divBdr>
        <w:top w:val="none" w:sz="0" w:space="0" w:color="auto"/>
        <w:left w:val="none" w:sz="0" w:space="0" w:color="auto"/>
        <w:bottom w:val="none" w:sz="0" w:space="0" w:color="auto"/>
        <w:right w:val="none" w:sz="0" w:space="0" w:color="auto"/>
      </w:divBdr>
    </w:div>
    <w:div w:id="1926451472">
      <w:bodyDiv w:val="1"/>
      <w:marLeft w:val="0"/>
      <w:marRight w:val="0"/>
      <w:marTop w:val="0"/>
      <w:marBottom w:val="0"/>
      <w:divBdr>
        <w:top w:val="none" w:sz="0" w:space="0" w:color="auto"/>
        <w:left w:val="none" w:sz="0" w:space="0" w:color="auto"/>
        <w:bottom w:val="none" w:sz="0" w:space="0" w:color="auto"/>
        <w:right w:val="none" w:sz="0" w:space="0" w:color="auto"/>
      </w:divBdr>
    </w:div>
    <w:div w:id="1927810071">
      <w:bodyDiv w:val="1"/>
      <w:marLeft w:val="0"/>
      <w:marRight w:val="0"/>
      <w:marTop w:val="0"/>
      <w:marBottom w:val="0"/>
      <w:divBdr>
        <w:top w:val="none" w:sz="0" w:space="0" w:color="auto"/>
        <w:left w:val="none" w:sz="0" w:space="0" w:color="auto"/>
        <w:bottom w:val="none" w:sz="0" w:space="0" w:color="auto"/>
        <w:right w:val="none" w:sz="0" w:space="0" w:color="auto"/>
      </w:divBdr>
    </w:div>
    <w:div w:id="1929076423">
      <w:bodyDiv w:val="1"/>
      <w:marLeft w:val="0"/>
      <w:marRight w:val="0"/>
      <w:marTop w:val="0"/>
      <w:marBottom w:val="0"/>
      <w:divBdr>
        <w:top w:val="none" w:sz="0" w:space="0" w:color="auto"/>
        <w:left w:val="none" w:sz="0" w:space="0" w:color="auto"/>
        <w:bottom w:val="none" w:sz="0" w:space="0" w:color="auto"/>
        <w:right w:val="none" w:sz="0" w:space="0" w:color="auto"/>
      </w:divBdr>
    </w:div>
    <w:div w:id="1949190961">
      <w:bodyDiv w:val="1"/>
      <w:marLeft w:val="0"/>
      <w:marRight w:val="0"/>
      <w:marTop w:val="0"/>
      <w:marBottom w:val="0"/>
      <w:divBdr>
        <w:top w:val="none" w:sz="0" w:space="0" w:color="auto"/>
        <w:left w:val="none" w:sz="0" w:space="0" w:color="auto"/>
        <w:bottom w:val="none" w:sz="0" w:space="0" w:color="auto"/>
        <w:right w:val="none" w:sz="0" w:space="0" w:color="auto"/>
      </w:divBdr>
    </w:div>
    <w:div w:id="1950038988">
      <w:bodyDiv w:val="1"/>
      <w:marLeft w:val="0"/>
      <w:marRight w:val="0"/>
      <w:marTop w:val="0"/>
      <w:marBottom w:val="0"/>
      <w:divBdr>
        <w:top w:val="none" w:sz="0" w:space="0" w:color="auto"/>
        <w:left w:val="none" w:sz="0" w:space="0" w:color="auto"/>
        <w:bottom w:val="none" w:sz="0" w:space="0" w:color="auto"/>
        <w:right w:val="none" w:sz="0" w:space="0" w:color="auto"/>
      </w:divBdr>
    </w:div>
    <w:div w:id="1950576625">
      <w:bodyDiv w:val="1"/>
      <w:marLeft w:val="0"/>
      <w:marRight w:val="0"/>
      <w:marTop w:val="0"/>
      <w:marBottom w:val="0"/>
      <w:divBdr>
        <w:top w:val="none" w:sz="0" w:space="0" w:color="auto"/>
        <w:left w:val="none" w:sz="0" w:space="0" w:color="auto"/>
        <w:bottom w:val="none" w:sz="0" w:space="0" w:color="auto"/>
        <w:right w:val="none" w:sz="0" w:space="0" w:color="auto"/>
      </w:divBdr>
    </w:div>
    <w:div w:id="1955792019">
      <w:bodyDiv w:val="1"/>
      <w:marLeft w:val="0"/>
      <w:marRight w:val="0"/>
      <w:marTop w:val="0"/>
      <w:marBottom w:val="0"/>
      <w:divBdr>
        <w:top w:val="none" w:sz="0" w:space="0" w:color="auto"/>
        <w:left w:val="none" w:sz="0" w:space="0" w:color="auto"/>
        <w:bottom w:val="none" w:sz="0" w:space="0" w:color="auto"/>
        <w:right w:val="none" w:sz="0" w:space="0" w:color="auto"/>
      </w:divBdr>
    </w:div>
    <w:div w:id="1959213584">
      <w:bodyDiv w:val="1"/>
      <w:marLeft w:val="0"/>
      <w:marRight w:val="0"/>
      <w:marTop w:val="0"/>
      <w:marBottom w:val="0"/>
      <w:divBdr>
        <w:top w:val="none" w:sz="0" w:space="0" w:color="auto"/>
        <w:left w:val="none" w:sz="0" w:space="0" w:color="auto"/>
        <w:bottom w:val="none" w:sz="0" w:space="0" w:color="auto"/>
        <w:right w:val="none" w:sz="0" w:space="0" w:color="auto"/>
      </w:divBdr>
    </w:div>
    <w:div w:id="1973511330">
      <w:bodyDiv w:val="1"/>
      <w:marLeft w:val="0"/>
      <w:marRight w:val="0"/>
      <w:marTop w:val="0"/>
      <w:marBottom w:val="0"/>
      <w:divBdr>
        <w:top w:val="none" w:sz="0" w:space="0" w:color="auto"/>
        <w:left w:val="none" w:sz="0" w:space="0" w:color="auto"/>
        <w:bottom w:val="none" w:sz="0" w:space="0" w:color="auto"/>
        <w:right w:val="none" w:sz="0" w:space="0" w:color="auto"/>
      </w:divBdr>
    </w:div>
    <w:div w:id="1976132681">
      <w:bodyDiv w:val="1"/>
      <w:marLeft w:val="0"/>
      <w:marRight w:val="0"/>
      <w:marTop w:val="0"/>
      <w:marBottom w:val="0"/>
      <w:divBdr>
        <w:top w:val="none" w:sz="0" w:space="0" w:color="auto"/>
        <w:left w:val="none" w:sz="0" w:space="0" w:color="auto"/>
        <w:bottom w:val="none" w:sz="0" w:space="0" w:color="auto"/>
        <w:right w:val="none" w:sz="0" w:space="0" w:color="auto"/>
      </w:divBdr>
    </w:div>
    <w:div w:id="1977099866">
      <w:bodyDiv w:val="1"/>
      <w:marLeft w:val="0"/>
      <w:marRight w:val="0"/>
      <w:marTop w:val="0"/>
      <w:marBottom w:val="0"/>
      <w:divBdr>
        <w:top w:val="none" w:sz="0" w:space="0" w:color="auto"/>
        <w:left w:val="none" w:sz="0" w:space="0" w:color="auto"/>
        <w:bottom w:val="none" w:sz="0" w:space="0" w:color="auto"/>
        <w:right w:val="none" w:sz="0" w:space="0" w:color="auto"/>
      </w:divBdr>
    </w:div>
    <w:div w:id="1977176923">
      <w:bodyDiv w:val="1"/>
      <w:marLeft w:val="0"/>
      <w:marRight w:val="0"/>
      <w:marTop w:val="0"/>
      <w:marBottom w:val="0"/>
      <w:divBdr>
        <w:top w:val="none" w:sz="0" w:space="0" w:color="auto"/>
        <w:left w:val="none" w:sz="0" w:space="0" w:color="auto"/>
        <w:bottom w:val="none" w:sz="0" w:space="0" w:color="auto"/>
        <w:right w:val="none" w:sz="0" w:space="0" w:color="auto"/>
      </w:divBdr>
    </w:div>
    <w:div w:id="1977684773">
      <w:bodyDiv w:val="1"/>
      <w:marLeft w:val="0"/>
      <w:marRight w:val="0"/>
      <w:marTop w:val="0"/>
      <w:marBottom w:val="0"/>
      <w:divBdr>
        <w:top w:val="none" w:sz="0" w:space="0" w:color="auto"/>
        <w:left w:val="none" w:sz="0" w:space="0" w:color="auto"/>
        <w:bottom w:val="none" w:sz="0" w:space="0" w:color="auto"/>
        <w:right w:val="none" w:sz="0" w:space="0" w:color="auto"/>
      </w:divBdr>
    </w:div>
    <w:div w:id="1979800415">
      <w:bodyDiv w:val="1"/>
      <w:marLeft w:val="0"/>
      <w:marRight w:val="0"/>
      <w:marTop w:val="0"/>
      <w:marBottom w:val="0"/>
      <w:divBdr>
        <w:top w:val="none" w:sz="0" w:space="0" w:color="auto"/>
        <w:left w:val="none" w:sz="0" w:space="0" w:color="auto"/>
        <w:bottom w:val="none" w:sz="0" w:space="0" w:color="auto"/>
        <w:right w:val="none" w:sz="0" w:space="0" w:color="auto"/>
      </w:divBdr>
    </w:div>
    <w:div w:id="1988390132">
      <w:bodyDiv w:val="1"/>
      <w:marLeft w:val="0"/>
      <w:marRight w:val="0"/>
      <w:marTop w:val="0"/>
      <w:marBottom w:val="0"/>
      <w:divBdr>
        <w:top w:val="none" w:sz="0" w:space="0" w:color="auto"/>
        <w:left w:val="none" w:sz="0" w:space="0" w:color="auto"/>
        <w:bottom w:val="none" w:sz="0" w:space="0" w:color="auto"/>
        <w:right w:val="none" w:sz="0" w:space="0" w:color="auto"/>
      </w:divBdr>
    </w:div>
    <w:div w:id="1989363054">
      <w:bodyDiv w:val="1"/>
      <w:marLeft w:val="0"/>
      <w:marRight w:val="0"/>
      <w:marTop w:val="0"/>
      <w:marBottom w:val="0"/>
      <w:divBdr>
        <w:top w:val="none" w:sz="0" w:space="0" w:color="auto"/>
        <w:left w:val="none" w:sz="0" w:space="0" w:color="auto"/>
        <w:bottom w:val="none" w:sz="0" w:space="0" w:color="auto"/>
        <w:right w:val="none" w:sz="0" w:space="0" w:color="auto"/>
      </w:divBdr>
    </w:div>
    <w:div w:id="1995987248">
      <w:bodyDiv w:val="1"/>
      <w:marLeft w:val="0"/>
      <w:marRight w:val="0"/>
      <w:marTop w:val="0"/>
      <w:marBottom w:val="0"/>
      <w:divBdr>
        <w:top w:val="none" w:sz="0" w:space="0" w:color="auto"/>
        <w:left w:val="none" w:sz="0" w:space="0" w:color="auto"/>
        <w:bottom w:val="none" w:sz="0" w:space="0" w:color="auto"/>
        <w:right w:val="none" w:sz="0" w:space="0" w:color="auto"/>
      </w:divBdr>
    </w:div>
    <w:div w:id="2000376916">
      <w:bodyDiv w:val="1"/>
      <w:marLeft w:val="0"/>
      <w:marRight w:val="0"/>
      <w:marTop w:val="0"/>
      <w:marBottom w:val="0"/>
      <w:divBdr>
        <w:top w:val="none" w:sz="0" w:space="0" w:color="auto"/>
        <w:left w:val="none" w:sz="0" w:space="0" w:color="auto"/>
        <w:bottom w:val="none" w:sz="0" w:space="0" w:color="auto"/>
        <w:right w:val="none" w:sz="0" w:space="0" w:color="auto"/>
      </w:divBdr>
    </w:div>
    <w:div w:id="2004384833">
      <w:bodyDiv w:val="1"/>
      <w:marLeft w:val="0"/>
      <w:marRight w:val="0"/>
      <w:marTop w:val="0"/>
      <w:marBottom w:val="0"/>
      <w:divBdr>
        <w:top w:val="none" w:sz="0" w:space="0" w:color="auto"/>
        <w:left w:val="none" w:sz="0" w:space="0" w:color="auto"/>
        <w:bottom w:val="none" w:sz="0" w:space="0" w:color="auto"/>
        <w:right w:val="none" w:sz="0" w:space="0" w:color="auto"/>
      </w:divBdr>
    </w:div>
    <w:div w:id="2007904072">
      <w:bodyDiv w:val="1"/>
      <w:marLeft w:val="0"/>
      <w:marRight w:val="0"/>
      <w:marTop w:val="0"/>
      <w:marBottom w:val="0"/>
      <w:divBdr>
        <w:top w:val="none" w:sz="0" w:space="0" w:color="auto"/>
        <w:left w:val="none" w:sz="0" w:space="0" w:color="auto"/>
        <w:bottom w:val="none" w:sz="0" w:space="0" w:color="auto"/>
        <w:right w:val="none" w:sz="0" w:space="0" w:color="auto"/>
      </w:divBdr>
    </w:div>
    <w:div w:id="2013293659">
      <w:bodyDiv w:val="1"/>
      <w:marLeft w:val="0"/>
      <w:marRight w:val="0"/>
      <w:marTop w:val="0"/>
      <w:marBottom w:val="0"/>
      <w:divBdr>
        <w:top w:val="none" w:sz="0" w:space="0" w:color="auto"/>
        <w:left w:val="none" w:sz="0" w:space="0" w:color="auto"/>
        <w:bottom w:val="none" w:sz="0" w:space="0" w:color="auto"/>
        <w:right w:val="none" w:sz="0" w:space="0" w:color="auto"/>
      </w:divBdr>
    </w:div>
    <w:div w:id="2015304103">
      <w:bodyDiv w:val="1"/>
      <w:marLeft w:val="0"/>
      <w:marRight w:val="0"/>
      <w:marTop w:val="0"/>
      <w:marBottom w:val="0"/>
      <w:divBdr>
        <w:top w:val="none" w:sz="0" w:space="0" w:color="auto"/>
        <w:left w:val="none" w:sz="0" w:space="0" w:color="auto"/>
        <w:bottom w:val="none" w:sz="0" w:space="0" w:color="auto"/>
        <w:right w:val="none" w:sz="0" w:space="0" w:color="auto"/>
      </w:divBdr>
      <w:divsChild>
        <w:div w:id="42025966">
          <w:marLeft w:val="0"/>
          <w:marRight w:val="0"/>
          <w:marTop w:val="0"/>
          <w:marBottom w:val="0"/>
          <w:divBdr>
            <w:top w:val="none" w:sz="0" w:space="0" w:color="auto"/>
            <w:left w:val="none" w:sz="0" w:space="0" w:color="auto"/>
            <w:bottom w:val="none" w:sz="0" w:space="0" w:color="auto"/>
            <w:right w:val="none" w:sz="0" w:space="0" w:color="auto"/>
          </w:divBdr>
        </w:div>
        <w:div w:id="156923513">
          <w:marLeft w:val="0"/>
          <w:marRight w:val="0"/>
          <w:marTop w:val="0"/>
          <w:marBottom w:val="0"/>
          <w:divBdr>
            <w:top w:val="none" w:sz="0" w:space="0" w:color="auto"/>
            <w:left w:val="none" w:sz="0" w:space="0" w:color="auto"/>
            <w:bottom w:val="none" w:sz="0" w:space="0" w:color="auto"/>
            <w:right w:val="none" w:sz="0" w:space="0" w:color="auto"/>
          </w:divBdr>
        </w:div>
        <w:div w:id="297146288">
          <w:marLeft w:val="0"/>
          <w:marRight w:val="0"/>
          <w:marTop w:val="0"/>
          <w:marBottom w:val="0"/>
          <w:divBdr>
            <w:top w:val="none" w:sz="0" w:space="0" w:color="auto"/>
            <w:left w:val="none" w:sz="0" w:space="0" w:color="auto"/>
            <w:bottom w:val="none" w:sz="0" w:space="0" w:color="auto"/>
            <w:right w:val="none" w:sz="0" w:space="0" w:color="auto"/>
          </w:divBdr>
        </w:div>
        <w:div w:id="312611061">
          <w:marLeft w:val="0"/>
          <w:marRight w:val="0"/>
          <w:marTop w:val="0"/>
          <w:marBottom w:val="0"/>
          <w:divBdr>
            <w:top w:val="none" w:sz="0" w:space="0" w:color="auto"/>
            <w:left w:val="none" w:sz="0" w:space="0" w:color="auto"/>
            <w:bottom w:val="none" w:sz="0" w:space="0" w:color="auto"/>
            <w:right w:val="none" w:sz="0" w:space="0" w:color="auto"/>
          </w:divBdr>
        </w:div>
        <w:div w:id="333069581">
          <w:marLeft w:val="0"/>
          <w:marRight w:val="0"/>
          <w:marTop w:val="0"/>
          <w:marBottom w:val="0"/>
          <w:divBdr>
            <w:top w:val="none" w:sz="0" w:space="0" w:color="auto"/>
            <w:left w:val="none" w:sz="0" w:space="0" w:color="auto"/>
            <w:bottom w:val="none" w:sz="0" w:space="0" w:color="auto"/>
            <w:right w:val="none" w:sz="0" w:space="0" w:color="auto"/>
          </w:divBdr>
        </w:div>
        <w:div w:id="519778162">
          <w:marLeft w:val="0"/>
          <w:marRight w:val="0"/>
          <w:marTop w:val="0"/>
          <w:marBottom w:val="0"/>
          <w:divBdr>
            <w:top w:val="none" w:sz="0" w:space="0" w:color="auto"/>
            <w:left w:val="none" w:sz="0" w:space="0" w:color="auto"/>
            <w:bottom w:val="none" w:sz="0" w:space="0" w:color="auto"/>
            <w:right w:val="none" w:sz="0" w:space="0" w:color="auto"/>
          </w:divBdr>
        </w:div>
        <w:div w:id="614867829">
          <w:marLeft w:val="0"/>
          <w:marRight w:val="0"/>
          <w:marTop w:val="0"/>
          <w:marBottom w:val="0"/>
          <w:divBdr>
            <w:top w:val="none" w:sz="0" w:space="0" w:color="auto"/>
            <w:left w:val="none" w:sz="0" w:space="0" w:color="auto"/>
            <w:bottom w:val="none" w:sz="0" w:space="0" w:color="auto"/>
            <w:right w:val="none" w:sz="0" w:space="0" w:color="auto"/>
          </w:divBdr>
        </w:div>
        <w:div w:id="621155041">
          <w:marLeft w:val="0"/>
          <w:marRight w:val="0"/>
          <w:marTop w:val="0"/>
          <w:marBottom w:val="0"/>
          <w:divBdr>
            <w:top w:val="none" w:sz="0" w:space="0" w:color="auto"/>
            <w:left w:val="none" w:sz="0" w:space="0" w:color="auto"/>
            <w:bottom w:val="none" w:sz="0" w:space="0" w:color="auto"/>
            <w:right w:val="none" w:sz="0" w:space="0" w:color="auto"/>
          </w:divBdr>
        </w:div>
        <w:div w:id="638340614">
          <w:marLeft w:val="0"/>
          <w:marRight w:val="0"/>
          <w:marTop w:val="0"/>
          <w:marBottom w:val="0"/>
          <w:divBdr>
            <w:top w:val="none" w:sz="0" w:space="0" w:color="auto"/>
            <w:left w:val="none" w:sz="0" w:space="0" w:color="auto"/>
            <w:bottom w:val="none" w:sz="0" w:space="0" w:color="auto"/>
            <w:right w:val="none" w:sz="0" w:space="0" w:color="auto"/>
          </w:divBdr>
        </w:div>
        <w:div w:id="642467207">
          <w:marLeft w:val="0"/>
          <w:marRight w:val="0"/>
          <w:marTop w:val="0"/>
          <w:marBottom w:val="0"/>
          <w:divBdr>
            <w:top w:val="none" w:sz="0" w:space="0" w:color="auto"/>
            <w:left w:val="none" w:sz="0" w:space="0" w:color="auto"/>
            <w:bottom w:val="none" w:sz="0" w:space="0" w:color="auto"/>
            <w:right w:val="none" w:sz="0" w:space="0" w:color="auto"/>
          </w:divBdr>
        </w:div>
        <w:div w:id="651907712">
          <w:marLeft w:val="0"/>
          <w:marRight w:val="0"/>
          <w:marTop w:val="0"/>
          <w:marBottom w:val="0"/>
          <w:divBdr>
            <w:top w:val="none" w:sz="0" w:space="0" w:color="auto"/>
            <w:left w:val="none" w:sz="0" w:space="0" w:color="auto"/>
            <w:bottom w:val="none" w:sz="0" w:space="0" w:color="auto"/>
            <w:right w:val="none" w:sz="0" w:space="0" w:color="auto"/>
          </w:divBdr>
        </w:div>
        <w:div w:id="677731843">
          <w:marLeft w:val="0"/>
          <w:marRight w:val="0"/>
          <w:marTop w:val="0"/>
          <w:marBottom w:val="0"/>
          <w:divBdr>
            <w:top w:val="none" w:sz="0" w:space="0" w:color="auto"/>
            <w:left w:val="none" w:sz="0" w:space="0" w:color="auto"/>
            <w:bottom w:val="none" w:sz="0" w:space="0" w:color="auto"/>
            <w:right w:val="none" w:sz="0" w:space="0" w:color="auto"/>
          </w:divBdr>
        </w:div>
        <w:div w:id="819151654">
          <w:marLeft w:val="0"/>
          <w:marRight w:val="0"/>
          <w:marTop w:val="0"/>
          <w:marBottom w:val="0"/>
          <w:divBdr>
            <w:top w:val="none" w:sz="0" w:space="0" w:color="auto"/>
            <w:left w:val="none" w:sz="0" w:space="0" w:color="auto"/>
            <w:bottom w:val="none" w:sz="0" w:space="0" w:color="auto"/>
            <w:right w:val="none" w:sz="0" w:space="0" w:color="auto"/>
          </w:divBdr>
        </w:div>
        <w:div w:id="1056663931">
          <w:marLeft w:val="0"/>
          <w:marRight w:val="0"/>
          <w:marTop w:val="0"/>
          <w:marBottom w:val="0"/>
          <w:divBdr>
            <w:top w:val="none" w:sz="0" w:space="0" w:color="auto"/>
            <w:left w:val="none" w:sz="0" w:space="0" w:color="auto"/>
            <w:bottom w:val="none" w:sz="0" w:space="0" w:color="auto"/>
            <w:right w:val="none" w:sz="0" w:space="0" w:color="auto"/>
          </w:divBdr>
        </w:div>
        <w:div w:id="1057973337">
          <w:marLeft w:val="0"/>
          <w:marRight w:val="0"/>
          <w:marTop w:val="0"/>
          <w:marBottom w:val="0"/>
          <w:divBdr>
            <w:top w:val="none" w:sz="0" w:space="0" w:color="auto"/>
            <w:left w:val="none" w:sz="0" w:space="0" w:color="auto"/>
            <w:bottom w:val="none" w:sz="0" w:space="0" w:color="auto"/>
            <w:right w:val="none" w:sz="0" w:space="0" w:color="auto"/>
          </w:divBdr>
        </w:div>
        <w:div w:id="1072628343">
          <w:marLeft w:val="0"/>
          <w:marRight w:val="0"/>
          <w:marTop w:val="0"/>
          <w:marBottom w:val="0"/>
          <w:divBdr>
            <w:top w:val="none" w:sz="0" w:space="0" w:color="auto"/>
            <w:left w:val="none" w:sz="0" w:space="0" w:color="auto"/>
            <w:bottom w:val="none" w:sz="0" w:space="0" w:color="auto"/>
            <w:right w:val="none" w:sz="0" w:space="0" w:color="auto"/>
          </w:divBdr>
        </w:div>
        <w:div w:id="1086152619">
          <w:marLeft w:val="0"/>
          <w:marRight w:val="0"/>
          <w:marTop w:val="0"/>
          <w:marBottom w:val="0"/>
          <w:divBdr>
            <w:top w:val="none" w:sz="0" w:space="0" w:color="auto"/>
            <w:left w:val="none" w:sz="0" w:space="0" w:color="auto"/>
            <w:bottom w:val="none" w:sz="0" w:space="0" w:color="auto"/>
            <w:right w:val="none" w:sz="0" w:space="0" w:color="auto"/>
          </w:divBdr>
        </w:div>
        <w:div w:id="1087338667">
          <w:marLeft w:val="0"/>
          <w:marRight w:val="0"/>
          <w:marTop w:val="0"/>
          <w:marBottom w:val="0"/>
          <w:divBdr>
            <w:top w:val="none" w:sz="0" w:space="0" w:color="auto"/>
            <w:left w:val="none" w:sz="0" w:space="0" w:color="auto"/>
            <w:bottom w:val="none" w:sz="0" w:space="0" w:color="auto"/>
            <w:right w:val="none" w:sz="0" w:space="0" w:color="auto"/>
          </w:divBdr>
        </w:div>
        <w:div w:id="1296371465">
          <w:marLeft w:val="0"/>
          <w:marRight w:val="0"/>
          <w:marTop w:val="0"/>
          <w:marBottom w:val="0"/>
          <w:divBdr>
            <w:top w:val="none" w:sz="0" w:space="0" w:color="auto"/>
            <w:left w:val="none" w:sz="0" w:space="0" w:color="auto"/>
            <w:bottom w:val="none" w:sz="0" w:space="0" w:color="auto"/>
            <w:right w:val="none" w:sz="0" w:space="0" w:color="auto"/>
          </w:divBdr>
        </w:div>
        <w:div w:id="1306859778">
          <w:marLeft w:val="0"/>
          <w:marRight w:val="0"/>
          <w:marTop w:val="0"/>
          <w:marBottom w:val="0"/>
          <w:divBdr>
            <w:top w:val="none" w:sz="0" w:space="0" w:color="auto"/>
            <w:left w:val="none" w:sz="0" w:space="0" w:color="auto"/>
            <w:bottom w:val="none" w:sz="0" w:space="0" w:color="auto"/>
            <w:right w:val="none" w:sz="0" w:space="0" w:color="auto"/>
          </w:divBdr>
        </w:div>
        <w:div w:id="1341160639">
          <w:marLeft w:val="0"/>
          <w:marRight w:val="0"/>
          <w:marTop w:val="0"/>
          <w:marBottom w:val="0"/>
          <w:divBdr>
            <w:top w:val="none" w:sz="0" w:space="0" w:color="auto"/>
            <w:left w:val="none" w:sz="0" w:space="0" w:color="auto"/>
            <w:bottom w:val="none" w:sz="0" w:space="0" w:color="auto"/>
            <w:right w:val="none" w:sz="0" w:space="0" w:color="auto"/>
          </w:divBdr>
        </w:div>
        <w:div w:id="1424837829">
          <w:marLeft w:val="0"/>
          <w:marRight w:val="0"/>
          <w:marTop w:val="0"/>
          <w:marBottom w:val="0"/>
          <w:divBdr>
            <w:top w:val="none" w:sz="0" w:space="0" w:color="auto"/>
            <w:left w:val="none" w:sz="0" w:space="0" w:color="auto"/>
            <w:bottom w:val="none" w:sz="0" w:space="0" w:color="auto"/>
            <w:right w:val="none" w:sz="0" w:space="0" w:color="auto"/>
          </w:divBdr>
        </w:div>
        <w:div w:id="1487740873">
          <w:marLeft w:val="0"/>
          <w:marRight w:val="0"/>
          <w:marTop w:val="0"/>
          <w:marBottom w:val="0"/>
          <w:divBdr>
            <w:top w:val="none" w:sz="0" w:space="0" w:color="auto"/>
            <w:left w:val="none" w:sz="0" w:space="0" w:color="auto"/>
            <w:bottom w:val="none" w:sz="0" w:space="0" w:color="auto"/>
            <w:right w:val="none" w:sz="0" w:space="0" w:color="auto"/>
          </w:divBdr>
        </w:div>
        <w:div w:id="1568496704">
          <w:marLeft w:val="0"/>
          <w:marRight w:val="0"/>
          <w:marTop w:val="0"/>
          <w:marBottom w:val="0"/>
          <w:divBdr>
            <w:top w:val="none" w:sz="0" w:space="0" w:color="auto"/>
            <w:left w:val="none" w:sz="0" w:space="0" w:color="auto"/>
            <w:bottom w:val="none" w:sz="0" w:space="0" w:color="auto"/>
            <w:right w:val="none" w:sz="0" w:space="0" w:color="auto"/>
          </w:divBdr>
        </w:div>
        <w:div w:id="1594849923">
          <w:marLeft w:val="0"/>
          <w:marRight w:val="0"/>
          <w:marTop w:val="0"/>
          <w:marBottom w:val="0"/>
          <w:divBdr>
            <w:top w:val="none" w:sz="0" w:space="0" w:color="auto"/>
            <w:left w:val="none" w:sz="0" w:space="0" w:color="auto"/>
            <w:bottom w:val="none" w:sz="0" w:space="0" w:color="auto"/>
            <w:right w:val="none" w:sz="0" w:space="0" w:color="auto"/>
          </w:divBdr>
        </w:div>
        <w:div w:id="1652059202">
          <w:marLeft w:val="0"/>
          <w:marRight w:val="0"/>
          <w:marTop w:val="0"/>
          <w:marBottom w:val="0"/>
          <w:divBdr>
            <w:top w:val="none" w:sz="0" w:space="0" w:color="auto"/>
            <w:left w:val="none" w:sz="0" w:space="0" w:color="auto"/>
            <w:bottom w:val="none" w:sz="0" w:space="0" w:color="auto"/>
            <w:right w:val="none" w:sz="0" w:space="0" w:color="auto"/>
          </w:divBdr>
        </w:div>
        <w:div w:id="1676419899">
          <w:marLeft w:val="0"/>
          <w:marRight w:val="0"/>
          <w:marTop w:val="0"/>
          <w:marBottom w:val="0"/>
          <w:divBdr>
            <w:top w:val="none" w:sz="0" w:space="0" w:color="auto"/>
            <w:left w:val="none" w:sz="0" w:space="0" w:color="auto"/>
            <w:bottom w:val="none" w:sz="0" w:space="0" w:color="auto"/>
            <w:right w:val="none" w:sz="0" w:space="0" w:color="auto"/>
          </w:divBdr>
        </w:div>
        <w:div w:id="1695038775">
          <w:marLeft w:val="0"/>
          <w:marRight w:val="0"/>
          <w:marTop w:val="0"/>
          <w:marBottom w:val="0"/>
          <w:divBdr>
            <w:top w:val="none" w:sz="0" w:space="0" w:color="auto"/>
            <w:left w:val="none" w:sz="0" w:space="0" w:color="auto"/>
            <w:bottom w:val="none" w:sz="0" w:space="0" w:color="auto"/>
            <w:right w:val="none" w:sz="0" w:space="0" w:color="auto"/>
          </w:divBdr>
        </w:div>
        <w:div w:id="1740134434">
          <w:marLeft w:val="0"/>
          <w:marRight w:val="0"/>
          <w:marTop w:val="0"/>
          <w:marBottom w:val="0"/>
          <w:divBdr>
            <w:top w:val="none" w:sz="0" w:space="0" w:color="auto"/>
            <w:left w:val="none" w:sz="0" w:space="0" w:color="auto"/>
            <w:bottom w:val="none" w:sz="0" w:space="0" w:color="auto"/>
            <w:right w:val="none" w:sz="0" w:space="0" w:color="auto"/>
          </w:divBdr>
        </w:div>
        <w:div w:id="1754474045">
          <w:marLeft w:val="0"/>
          <w:marRight w:val="0"/>
          <w:marTop w:val="0"/>
          <w:marBottom w:val="0"/>
          <w:divBdr>
            <w:top w:val="none" w:sz="0" w:space="0" w:color="auto"/>
            <w:left w:val="none" w:sz="0" w:space="0" w:color="auto"/>
            <w:bottom w:val="none" w:sz="0" w:space="0" w:color="auto"/>
            <w:right w:val="none" w:sz="0" w:space="0" w:color="auto"/>
          </w:divBdr>
        </w:div>
      </w:divsChild>
    </w:div>
    <w:div w:id="2018387324">
      <w:bodyDiv w:val="1"/>
      <w:marLeft w:val="0"/>
      <w:marRight w:val="0"/>
      <w:marTop w:val="0"/>
      <w:marBottom w:val="0"/>
      <w:divBdr>
        <w:top w:val="none" w:sz="0" w:space="0" w:color="auto"/>
        <w:left w:val="none" w:sz="0" w:space="0" w:color="auto"/>
        <w:bottom w:val="none" w:sz="0" w:space="0" w:color="auto"/>
        <w:right w:val="none" w:sz="0" w:space="0" w:color="auto"/>
      </w:divBdr>
    </w:div>
    <w:div w:id="2018654635">
      <w:bodyDiv w:val="1"/>
      <w:marLeft w:val="0"/>
      <w:marRight w:val="0"/>
      <w:marTop w:val="0"/>
      <w:marBottom w:val="0"/>
      <w:divBdr>
        <w:top w:val="none" w:sz="0" w:space="0" w:color="auto"/>
        <w:left w:val="none" w:sz="0" w:space="0" w:color="auto"/>
        <w:bottom w:val="none" w:sz="0" w:space="0" w:color="auto"/>
        <w:right w:val="none" w:sz="0" w:space="0" w:color="auto"/>
      </w:divBdr>
    </w:div>
    <w:div w:id="2022075397">
      <w:bodyDiv w:val="1"/>
      <w:marLeft w:val="0"/>
      <w:marRight w:val="0"/>
      <w:marTop w:val="0"/>
      <w:marBottom w:val="0"/>
      <w:divBdr>
        <w:top w:val="none" w:sz="0" w:space="0" w:color="auto"/>
        <w:left w:val="none" w:sz="0" w:space="0" w:color="auto"/>
        <w:bottom w:val="none" w:sz="0" w:space="0" w:color="auto"/>
        <w:right w:val="none" w:sz="0" w:space="0" w:color="auto"/>
      </w:divBdr>
    </w:div>
    <w:div w:id="2026516841">
      <w:bodyDiv w:val="1"/>
      <w:marLeft w:val="0"/>
      <w:marRight w:val="0"/>
      <w:marTop w:val="0"/>
      <w:marBottom w:val="0"/>
      <w:divBdr>
        <w:top w:val="none" w:sz="0" w:space="0" w:color="auto"/>
        <w:left w:val="none" w:sz="0" w:space="0" w:color="auto"/>
        <w:bottom w:val="none" w:sz="0" w:space="0" w:color="auto"/>
        <w:right w:val="none" w:sz="0" w:space="0" w:color="auto"/>
      </w:divBdr>
    </w:div>
    <w:div w:id="2026589322">
      <w:bodyDiv w:val="1"/>
      <w:marLeft w:val="0"/>
      <w:marRight w:val="0"/>
      <w:marTop w:val="0"/>
      <w:marBottom w:val="0"/>
      <w:divBdr>
        <w:top w:val="none" w:sz="0" w:space="0" w:color="auto"/>
        <w:left w:val="none" w:sz="0" w:space="0" w:color="auto"/>
        <w:bottom w:val="none" w:sz="0" w:space="0" w:color="auto"/>
        <w:right w:val="none" w:sz="0" w:space="0" w:color="auto"/>
      </w:divBdr>
    </w:div>
    <w:div w:id="2026662816">
      <w:bodyDiv w:val="1"/>
      <w:marLeft w:val="0"/>
      <w:marRight w:val="0"/>
      <w:marTop w:val="0"/>
      <w:marBottom w:val="0"/>
      <w:divBdr>
        <w:top w:val="none" w:sz="0" w:space="0" w:color="auto"/>
        <w:left w:val="none" w:sz="0" w:space="0" w:color="auto"/>
        <w:bottom w:val="none" w:sz="0" w:space="0" w:color="auto"/>
        <w:right w:val="none" w:sz="0" w:space="0" w:color="auto"/>
      </w:divBdr>
    </w:div>
    <w:div w:id="2034108581">
      <w:bodyDiv w:val="1"/>
      <w:marLeft w:val="0"/>
      <w:marRight w:val="0"/>
      <w:marTop w:val="0"/>
      <w:marBottom w:val="0"/>
      <w:divBdr>
        <w:top w:val="none" w:sz="0" w:space="0" w:color="auto"/>
        <w:left w:val="none" w:sz="0" w:space="0" w:color="auto"/>
        <w:bottom w:val="none" w:sz="0" w:space="0" w:color="auto"/>
        <w:right w:val="none" w:sz="0" w:space="0" w:color="auto"/>
      </w:divBdr>
    </w:div>
    <w:div w:id="2040088583">
      <w:bodyDiv w:val="1"/>
      <w:marLeft w:val="0"/>
      <w:marRight w:val="0"/>
      <w:marTop w:val="0"/>
      <w:marBottom w:val="0"/>
      <w:divBdr>
        <w:top w:val="none" w:sz="0" w:space="0" w:color="auto"/>
        <w:left w:val="none" w:sz="0" w:space="0" w:color="auto"/>
        <w:bottom w:val="none" w:sz="0" w:space="0" w:color="auto"/>
        <w:right w:val="none" w:sz="0" w:space="0" w:color="auto"/>
      </w:divBdr>
    </w:div>
    <w:div w:id="2042120902">
      <w:bodyDiv w:val="1"/>
      <w:marLeft w:val="0"/>
      <w:marRight w:val="0"/>
      <w:marTop w:val="0"/>
      <w:marBottom w:val="0"/>
      <w:divBdr>
        <w:top w:val="none" w:sz="0" w:space="0" w:color="auto"/>
        <w:left w:val="none" w:sz="0" w:space="0" w:color="auto"/>
        <w:bottom w:val="none" w:sz="0" w:space="0" w:color="auto"/>
        <w:right w:val="none" w:sz="0" w:space="0" w:color="auto"/>
      </w:divBdr>
    </w:div>
    <w:div w:id="2045247886">
      <w:bodyDiv w:val="1"/>
      <w:marLeft w:val="0"/>
      <w:marRight w:val="0"/>
      <w:marTop w:val="0"/>
      <w:marBottom w:val="0"/>
      <w:divBdr>
        <w:top w:val="none" w:sz="0" w:space="0" w:color="auto"/>
        <w:left w:val="none" w:sz="0" w:space="0" w:color="auto"/>
        <w:bottom w:val="none" w:sz="0" w:space="0" w:color="auto"/>
        <w:right w:val="none" w:sz="0" w:space="0" w:color="auto"/>
      </w:divBdr>
    </w:div>
    <w:div w:id="2049644396">
      <w:bodyDiv w:val="1"/>
      <w:marLeft w:val="0"/>
      <w:marRight w:val="0"/>
      <w:marTop w:val="0"/>
      <w:marBottom w:val="0"/>
      <w:divBdr>
        <w:top w:val="none" w:sz="0" w:space="0" w:color="auto"/>
        <w:left w:val="none" w:sz="0" w:space="0" w:color="auto"/>
        <w:bottom w:val="none" w:sz="0" w:space="0" w:color="auto"/>
        <w:right w:val="none" w:sz="0" w:space="0" w:color="auto"/>
      </w:divBdr>
    </w:div>
    <w:div w:id="2051106183">
      <w:bodyDiv w:val="1"/>
      <w:marLeft w:val="0"/>
      <w:marRight w:val="0"/>
      <w:marTop w:val="0"/>
      <w:marBottom w:val="0"/>
      <w:divBdr>
        <w:top w:val="none" w:sz="0" w:space="0" w:color="auto"/>
        <w:left w:val="none" w:sz="0" w:space="0" w:color="auto"/>
        <w:bottom w:val="none" w:sz="0" w:space="0" w:color="auto"/>
        <w:right w:val="none" w:sz="0" w:space="0" w:color="auto"/>
      </w:divBdr>
    </w:div>
    <w:div w:id="2052807056">
      <w:bodyDiv w:val="1"/>
      <w:marLeft w:val="0"/>
      <w:marRight w:val="0"/>
      <w:marTop w:val="0"/>
      <w:marBottom w:val="0"/>
      <w:divBdr>
        <w:top w:val="none" w:sz="0" w:space="0" w:color="auto"/>
        <w:left w:val="none" w:sz="0" w:space="0" w:color="auto"/>
        <w:bottom w:val="none" w:sz="0" w:space="0" w:color="auto"/>
        <w:right w:val="none" w:sz="0" w:space="0" w:color="auto"/>
      </w:divBdr>
    </w:div>
    <w:div w:id="2056925677">
      <w:bodyDiv w:val="1"/>
      <w:marLeft w:val="0"/>
      <w:marRight w:val="0"/>
      <w:marTop w:val="0"/>
      <w:marBottom w:val="0"/>
      <w:divBdr>
        <w:top w:val="none" w:sz="0" w:space="0" w:color="auto"/>
        <w:left w:val="none" w:sz="0" w:space="0" w:color="auto"/>
        <w:bottom w:val="none" w:sz="0" w:space="0" w:color="auto"/>
        <w:right w:val="none" w:sz="0" w:space="0" w:color="auto"/>
      </w:divBdr>
    </w:div>
    <w:div w:id="2061782330">
      <w:bodyDiv w:val="1"/>
      <w:marLeft w:val="0"/>
      <w:marRight w:val="0"/>
      <w:marTop w:val="0"/>
      <w:marBottom w:val="0"/>
      <w:divBdr>
        <w:top w:val="none" w:sz="0" w:space="0" w:color="auto"/>
        <w:left w:val="none" w:sz="0" w:space="0" w:color="auto"/>
        <w:bottom w:val="none" w:sz="0" w:space="0" w:color="auto"/>
        <w:right w:val="none" w:sz="0" w:space="0" w:color="auto"/>
      </w:divBdr>
    </w:div>
    <w:div w:id="2062434082">
      <w:bodyDiv w:val="1"/>
      <w:marLeft w:val="0"/>
      <w:marRight w:val="0"/>
      <w:marTop w:val="0"/>
      <w:marBottom w:val="0"/>
      <w:divBdr>
        <w:top w:val="none" w:sz="0" w:space="0" w:color="auto"/>
        <w:left w:val="none" w:sz="0" w:space="0" w:color="auto"/>
        <w:bottom w:val="none" w:sz="0" w:space="0" w:color="auto"/>
        <w:right w:val="none" w:sz="0" w:space="0" w:color="auto"/>
      </w:divBdr>
    </w:div>
    <w:div w:id="2074348152">
      <w:bodyDiv w:val="1"/>
      <w:marLeft w:val="0"/>
      <w:marRight w:val="0"/>
      <w:marTop w:val="0"/>
      <w:marBottom w:val="0"/>
      <w:divBdr>
        <w:top w:val="none" w:sz="0" w:space="0" w:color="auto"/>
        <w:left w:val="none" w:sz="0" w:space="0" w:color="auto"/>
        <w:bottom w:val="none" w:sz="0" w:space="0" w:color="auto"/>
        <w:right w:val="none" w:sz="0" w:space="0" w:color="auto"/>
      </w:divBdr>
    </w:div>
    <w:div w:id="2078436986">
      <w:bodyDiv w:val="1"/>
      <w:marLeft w:val="0"/>
      <w:marRight w:val="0"/>
      <w:marTop w:val="0"/>
      <w:marBottom w:val="0"/>
      <w:divBdr>
        <w:top w:val="none" w:sz="0" w:space="0" w:color="auto"/>
        <w:left w:val="none" w:sz="0" w:space="0" w:color="auto"/>
        <w:bottom w:val="none" w:sz="0" w:space="0" w:color="auto"/>
        <w:right w:val="none" w:sz="0" w:space="0" w:color="auto"/>
      </w:divBdr>
    </w:div>
    <w:div w:id="2084451889">
      <w:bodyDiv w:val="1"/>
      <w:marLeft w:val="0"/>
      <w:marRight w:val="0"/>
      <w:marTop w:val="0"/>
      <w:marBottom w:val="0"/>
      <w:divBdr>
        <w:top w:val="none" w:sz="0" w:space="0" w:color="auto"/>
        <w:left w:val="none" w:sz="0" w:space="0" w:color="auto"/>
        <w:bottom w:val="none" w:sz="0" w:space="0" w:color="auto"/>
        <w:right w:val="none" w:sz="0" w:space="0" w:color="auto"/>
      </w:divBdr>
    </w:div>
    <w:div w:id="2084713370">
      <w:bodyDiv w:val="1"/>
      <w:marLeft w:val="0"/>
      <w:marRight w:val="0"/>
      <w:marTop w:val="0"/>
      <w:marBottom w:val="0"/>
      <w:divBdr>
        <w:top w:val="none" w:sz="0" w:space="0" w:color="auto"/>
        <w:left w:val="none" w:sz="0" w:space="0" w:color="auto"/>
        <w:bottom w:val="none" w:sz="0" w:space="0" w:color="auto"/>
        <w:right w:val="none" w:sz="0" w:space="0" w:color="auto"/>
      </w:divBdr>
    </w:div>
    <w:div w:id="2088532399">
      <w:bodyDiv w:val="1"/>
      <w:marLeft w:val="0"/>
      <w:marRight w:val="0"/>
      <w:marTop w:val="0"/>
      <w:marBottom w:val="0"/>
      <w:divBdr>
        <w:top w:val="none" w:sz="0" w:space="0" w:color="auto"/>
        <w:left w:val="none" w:sz="0" w:space="0" w:color="auto"/>
        <w:bottom w:val="none" w:sz="0" w:space="0" w:color="auto"/>
        <w:right w:val="none" w:sz="0" w:space="0" w:color="auto"/>
      </w:divBdr>
    </w:div>
    <w:div w:id="2098939072">
      <w:bodyDiv w:val="1"/>
      <w:marLeft w:val="0"/>
      <w:marRight w:val="0"/>
      <w:marTop w:val="0"/>
      <w:marBottom w:val="0"/>
      <w:divBdr>
        <w:top w:val="none" w:sz="0" w:space="0" w:color="auto"/>
        <w:left w:val="none" w:sz="0" w:space="0" w:color="auto"/>
        <w:bottom w:val="none" w:sz="0" w:space="0" w:color="auto"/>
        <w:right w:val="none" w:sz="0" w:space="0" w:color="auto"/>
      </w:divBdr>
    </w:div>
    <w:div w:id="2102875475">
      <w:bodyDiv w:val="1"/>
      <w:marLeft w:val="0"/>
      <w:marRight w:val="0"/>
      <w:marTop w:val="0"/>
      <w:marBottom w:val="0"/>
      <w:divBdr>
        <w:top w:val="none" w:sz="0" w:space="0" w:color="auto"/>
        <w:left w:val="none" w:sz="0" w:space="0" w:color="auto"/>
        <w:bottom w:val="none" w:sz="0" w:space="0" w:color="auto"/>
        <w:right w:val="none" w:sz="0" w:space="0" w:color="auto"/>
      </w:divBdr>
    </w:div>
    <w:div w:id="2119832765">
      <w:bodyDiv w:val="1"/>
      <w:marLeft w:val="0"/>
      <w:marRight w:val="0"/>
      <w:marTop w:val="0"/>
      <w:marBottom w:val="0"/>
      <w:divBdr>
        <w:top w:val="none" w:sz="0" w:space="0" w:color="auto"/>
        <w:left w:val="none" w:sz="0" w:space="0" w:color="auto"/>
        <w:bottom w:val="none" w:sz="0" w:space="0" w:color="auto"/>
        <w:right w:val="none" w:sz="0" w:space="0" w:color="auto"/>
      </w:divBdr>
    </w:div>
    <w:div w:id="2119910211">
      <w:bodyDiv w:val="1"/>
      <w:marLeft w:val="0"/>
      <w:marRight w:val="0"/>
      <w:marTop w:val="0"/>
      <w:marBottom w:val="0"/>
      <w:divBdr>
        <w:top w:val="none" w:sz="0" w:space="0" w:color="auto"/>
        <w:left w:val="none" w:sz="0" w:space="0" w:color="auto"/>
        <w:bottom w:val="none" w:sz="0" w:space="0" w:color="auto"/>
        <w:right w:val="none" w:sz="0" w:space="0" w:color="auto"/>
      </w:divBdr>
    </w:div>
    <w:div w:id="2135630873">
      <w:bodyDiv w:val="1"/>
      <w:marLeft w:val="0"/>
      <w:marRight w:val="0"/>
      <w:marTop w:val="0"/>
      <w:marBottom w:val="0"/>
      <w:divBdr>
        <w:top w:val="none" w:sz="0" w:space="0" w:color="auto"/>
        <w:left w:val="none" w:sz="0" w:space="0" w:color="auto"/>
        <w:bottom w:val="none" w:sz="0" w:space="0" w:color="auto"/>
        <w:right w:val="none" w:sz="0" w:space="0" w:color="auto"/>
      </w:divBdr>
    </w:div>
    <w:div w:id="2135639058">
      <w:bodyDiv w:val="1"/>
      <w:marLeft w:val="0"/>
      <w:marRight w:val="0"/>
      <w:marTop w:val="0"/>
      <w:marBottom w:val="0"/>
      <w:divBdr>
        <w:top w:val="none" w:sz="0" w:space="0" w:color="auto"/>
        <w:left w:val="none" w:sz="0" w:space="0" w:color="auto"/>
        <w:bottom w:val="none" w:sz="0" w:space="0" w:color="auto"/>
        <w:right w:val="none" w:sz="0" w:space="0" w:color="auto"/>
      </w:divBdr>
    </w:div>
    <w:div w:id="2138183225">
      <w:bodyDiv w:val="1"/>
      <w:marLeft w:val="0"/>
      <w:marRight w:val="0"/>
      <w:marTop w:val="0"/>
      <w:marBottom w:val="0"/>
      <w:divBdr>
        <w:top w:val="none" w:sz="0" w:space="0" w:color="auto"/>
        <w:left w:val="none" w:sz="0" w:space="0" w:color="auto"/>
        <w:bottom w:val="none" w:sz="0" w:space="0" w:color="auto"/>
        <w:right w:val="none" w:sz="0" w:space="0" w:color="auto"/>
      </w:divBdr>
    </w:div>
    <w:div w:id="2140099323">
      <w:bodyDiv w:val="1"/>
      <w:marLeft w:val="0"/>
      <w:marRight w:val="0"/>
      <w:marTop w:val="0"/>
      <w:marBottom w:val="0"/>
      <w:divBdr>
        <w:top w:val="none" w:sz="0" w:space="0" w:color="auto"/>
        <w:left w:val="none" w:sz="0" w:space="0" w:color="auto"/>
        <w:bottom w:val="none" w:sz="0" w:space="0" w:color="auto"/>
        <w:right w:val="none" w:sz="0" w:space="0" w:color="auto"/>
      </w:divBdr>
    </w:div>
    <w:div w:id="2140950947">
      <w:bodyDiv w:val="1"/>
      <w:marLeft w:val="0"/>
      <w:marRight w:val="0"/>
      <w:marTop w:val="0"/>
      <w:marBottom w:val="0"/>
      <w:divBdr>
        <w:top w:val="none" w:sz="0" w:space="0" w:color="auto"/>
        <w:left w:val="none" w:sz="0" w:space="0" w:color="auto"/>
        <w:bottom w:val="none" w:sz="0" w:space="0" w:color="auto"/>
        <w:right w:val="none" w:sz="0" w:space="0" w:color="auto"/>
      </w:divBdr>
    </w:div>
    <w:div w:id="2143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chnical@isoproc.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soproc.be" TargetMode="External"/><Relationship Id="rId1" Type="http://schemas.openxmlformats.org/officeDocument/2006/relationships/hyperlink" Target="mailto:info@isoproc.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SOPROC-2019-blauw">
  <a:themeElements>
    <a:clrScheme name="ISOPROC-2019-blauw">
      <a:dk1>
        <a:sysClr val="windowText" lastClr="000000"/>
      </a:dk1>
      <a:lt1>
        <a:srgbClr val="FFFFFF"/>
      </a:lt1>
      <a:dk2>
        <a:srgbClr val="5D9AA1"/>
      </a:dk2>
      <a:lt2>
        <a:srgbClr val="8AB7BC"/>
      </a:lt2>
      <a:accent1>
        <a:srgbClr val="5D9AA1"/>
      </a:accent1>
      <a:accent2>
        <a:srgbClr val="A3BF31"/>
      </a:accent2>
      <a:accent3>
        <a:srgbClr val="980069"/>
      </a:accent3>
      <a:accent4>
        <a:srgbClr val="FFC425"/>
      </a:accent4>
      <a:accent5>
        <a:srgbClr val="DE7C00"/>
      </a:accent5>
      <a:accent6>
        <a:srgbClr val="F05133"/>
      </a:accent6>
      <a:hlink>
        <a:srgbClr val="5D9AA1"/>
      </a:hlink>
      <a:folHlink>
        <a:srgbClr val="980069"/>
      </a:folHlink>
    </a:clrScheme>
    <a:fontScheme name="ISOPROC-2019">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OPROC-2019-blauw" id="{A6424756-DBAF-47D3-B98F-603D753CAC72}" vid="{650EAEDD-D8D4-4793-B26E-6055273DF8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2010-12-01T00:00:00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Openbaar xmlns="8dd4aa39-2cc7-43e5-9b40-f699e142f926">Niet openbaar</Openbaar>
    <TaxCatchAll xmlns="3a5ea43b-212a-44c1-9526-2e9d31f13eb9" xsi:nil="true"/>
    <k3b8afc890c9414984d55b07212c604e xmlns="8dd4aa39-2cc7-43e5-9b40-f699e142f926">
      <Terms xmlns="http://schemas.microsoft.com/office/infopath/2007/PartnerControls"/>
    </k3b8afc890c9414984d55b07212c604e>
    <ie30b0113e9e44259e1efd1a383c79a9 xmlns="8dd4aa39-2cc7-43e5-9b40-f699e142f926">
      <Terms xmlns="http://schemas.microsoft.com/office/infopath/2007/PartnerControls"/>
    </ie30b0113e9e44259e1efd1a383c79a9>
    <Plaats xmlns="8dd4aa39-2cc7-43e5-9b40-f699e142f926">
      <Url xsi:nil="true"/>
      <Description xsi:nil="true"/>
    </Plaats>
    <TaxKeywordTaxHTField xmlns="3a5ea43b-212a-44c1-9526-2e9d31f13eb9">
      <Terms xmlns="http://schemas.microsoft.com/office/infopath/2007/PartnerControls"/>
    </TaxKeywordTaxHTField>
    <Afbeelding xmlns="8dd4aa39-2cc7-43e5-9b40-f699e142f926">
      <Url xsi:nil="true"/>
      <Description xsi:nil="true"/>
    </Afbeelding>
    <lcf76f155ced4ddcb4097134ff3c332f xmlns="8dd4aa39-2cc7-43e5-9b40-f699e142f926">
      <Terms xmlns="http://schemas.microsoft.com/office/infopath/2007/PartnerControls"/>
    </lcf76f155ced4ddcb4097134ff3c332f>
    <_Flow_SignoffStatus xmlns="8dd4aa39-2cc7-43e5-9b40-f699e142f926" xsi:nil="true"/>
  </documentManagement>
</p:properties>
</file>

<file path=customXml/item3.xml><?xml version="1.0" encoding="utf-8"?>
<b:Sources xmlns:b="http://schemas.openxmlformats.org/officeDocument/2006/bibliography" xmlns="http://schemas.openxmlformats.org/officeDocument/2006/bibliography" SelectedStyle="\IEEE2006OfficeOnline.xsl" StyleName="IEEE" Version="2006">
  <b:Source>
    <b:Tag>Kas83</b:Tag>
    <b:SourceType>JournalArticle</b:SourceType>
    <b:Guid>{4BC759FA-17F1-49E2-B322-9B11BD8F92AD}</b:Guid>
    <b:Author>
      <b:Author>
        <b:NameList>
          <b:Person>
            <b:Last>Kasten</b:Last>
            <b:First>F.</b:First>
          </b:Person>
        </b:NameList>
      </b:Author>
    </b:Author>
    <b:Title>Parametrisierung der Globalstrahlung durch Bedeckungsgrad und Trubungsfaktor</b:Title>
    <b:Year>1983</b:Year>
    <b:Volume>20</b:Volume>
    <b:Issue>49</b:Issue>
    <b:JournalName>Annalen der Meteorologie</b:JournalName>
    <b:StandardNumber>ISSN 0072-4122</b:StandardNumber>
    <b:RefOrder>2</b:RefOrder>
  </b:Source>
  <b:Source>
    <b:Tag>Per92</b:Tag>
    <b:SourceType>BookSection</b:SourceType>
    <b:Guid>{97B3CB8D-B72C-4DF5-B950-AABC672A050B}</b:Guid>
    <b:Author>
      <b:Author>
        <b:NameList>
          <b:Person>
            <b:Last>Perez</b:Last>
            <b:First>R.</b:First>
          </b:Person>
          <b:Person>
            <b:Last>Ineichen</b:Last>
            <b:First>P.</b:First>
          </b:Person>
          <b:Person>
            <b:Last>Maxwell</b:Last>
            <b:First>E.</b:First>
          </b:Person>
          <b:Person>
            <b:Last>Seals</b:Last>
            <b:First>R.</b:First>
          </b:Person>
          <b:Person>
            <b:Last>Zelenka</b:Last>
            <b:First>A.</b:First>
          </b:Person>
        </b:NameList>
      </b:Author>
    </b:Author>
    <b:Title>Dynamic Global-to-Direct Irradiance Conversion Models</b:Title>
    <b:Year>1992</b:Year>
    <b:Publisher>ASHRAE</b:Publisher>
    <b:Pages>354-369</b:Pages>
    <b:BookTitle>ASHRAE Transactions-Research Series</b:BookTitle>
    <b:RefOrder>3</b:RefOrder>
  </b:Source>
  <b:Source>
    <b:Tag>Eyk11</b:Tag>
    <b:SourceType>Misc</b:SourceType>
    <b:Guid>{5811D7DA-EEDD-4274-ABC1-7ADF2D843488}</b:Guid>
    <b:Title>Compacte houten platte daken met vochtgestuurde damprem: hygrische optimalisatie van de dakstructuur aan de hand van dynamische computersimulaties</b:Title>
    <b:Year>2011</b:Year>
    <b:City>Gent</b:City>
    <b:Author>
      <b:Author>
        <b:NameList>
          <b:Person>
            <b:Last>Eykens</b:Last>
            <b:First>Jonas</b:First>
          </b:Person>
        </b:NameList>
      </b:Author>
    </b:Author>
    <b:RefOrder>17</b:RefOrder>
  </b:Source>
  <b:Source>
    <b:Tag>WTC04</b:Tag>
    <b:SourceType>Report</b:SourceType>
    <b:Guid>{EA856392-9536-4660-B8B3-A660C4B1CC85}</b:Guid>
    <b:Author>
      <b:Author>
        <b:Corporate>WTCB - KUL - Wenk - UGent</b:Corporate>
      </b:Author>
    </b:Author>
    <b:Title>Vochtproblemen in daken</b:Title>
    <b:Year>2004</b:Year>
    <b:Publisher>WTCB - KUL - Wenk - UGent</b:Publisher>
    <b:ShortTitle>CC CIF – 966</b:ShortTitle>
    <b:RefOrder>4</b:RefOrder>
  </b:Source>
  <b:Source>
    <b:Tag>Tso95</b:Tag>
    <b:SourceType>ConferenceProceedings</b:SourceType>
    <b:Guid>{FF7757DC-D2C5-415C-83BA-824E036229B9}</b:Guid>
    <b:Author>
      <b:Author>
        <b:NameList>
          <b:Person>
            <b:Last>Tsongas</b:Last>
            <b:First>G.</b:First>
            <b:Middle>A.</b:Middle>
          </b:Person>
          <b:Person>
            <b:Last>Olson</b:Last>
            <b:First>J.</b:First>
          </b:Person>
        </b:NameList>
      </b:Author>
    </b:Author>
    <b:Title>Tri State homes: a case study of extensive decay in the walls of older manufactured homes with an exterior vapor retarder.</b:Title>
    <b:City>Atlanta GA</b:City>
    <b:Year>1995</b:Year>
    <b:Publisher>American Society of Heating, Refrigerating and Air-Conditioning Engineers</b:Publisher>
    <b:ConferenceName>Proceedings, thermal performance of the exterior envelopes of buildings VI</b:ConferenceName>
    <b:Pages>207-218</b:Pages>
    <b:RefOrder>6</b:RefOrder>
  </b:Source>
  <b:Source>
    <b:Tag>Kum96</b:Tag>
    <b:SourceType>JournalArticle</b:SourceType>
    <b:Guid>{7F4E5820-34C8-42D6-9102-8DDAADA31F0A}</b:Guid>
    <b:Author>
      <b:Author>
        <b:NameList>
          <b:Person>
            <b:Last>Kumaran</b:Last>
            <b:First>M.</b:First>
            <b:Middle>K.</b:Middle>
          </b:Person>
        </b:NameList>
      </b:Author>
    </b:Author>
    <b:Title>taking guess work out of placing air/vapor barriers</b:Title>
    <b:Year>1996</b:Year>
    <b:JournalName>Canadian Consulting Engineer</b:JournalName>
    <b:Month>March/April</b:Month>
    <b:Pages>32-34</b:Pages>
    <b:RefOrder>7</b:RefOrder>
  </b:Source>
  <b:Source>
    <b:Tag>Jan98</b:Tag>
    <b:SourceType>Misc</b:SourceType>
    <b:Guid>{8F30AB2F-899B-4B80-A3CE-D48813BDF78F}</b:Guid>
    <b:Author>
      <b:Author>
        <b:NameList>
          <b:Person>
            <b:Last>Janssens</b:Last>
            <b:First>Arnold</b:First>
          </b:Person>
        </b:NameList>
      </b:Author>
    </b:Author>
    <b:Title>Reliable Control of Intersttial Condensation in Lightweight Roof Systems - Calculation and Assessment Methods</b:Title>
    <b:Year>1998</b:Year>
    <b:Publisher>Katholieke Universiteit Leuven - Faculteit Toegepaste Wetenschappen</b:Publisher>
    <b:City>Leuven, Belgium</b:City>
    <b:Comments>PhD Thesis</b:Comments>
    <b:RefOrder>8</b:RefOrder>
  </b:Source>
  <b:Source>
    <b:Tag>Fra89</b:Tag>
    <b:SourceType>JournalArticle</b:SourceType>
    <b:Guid>{254D9C5A-947F-481B-A629-54AE2FBB1D64}</b:Guid>
    <b:Author>
      <b:Author>
        <b:Corporate>IBP</b:Corporate>
      </b:Author>
    </b:Author>
    <b:Year>1989</b:Year>
    <b:City>Stuttgart, Germany</b:City>
    <b:Issue>12</b:Issue>
    <b:JournalName>Deutsche BauZeitschrift</b:JournalName>
    <b:Publisher>Fraunhofer-Institut für Bauphysik</b:Publisher>
    <b:RefOrder>9</b:RefOrder>
  </b:Source>
  <b:Source>
    <b:Tag>Kün99</b:Tag>
    <b:SourceType>Misc</b:SourceType>
    <b:Guid>{4081D6EF-3C56-4BFF-B634-54988F7AD571}</b:Guid>
    <b:Author>
      <b:Author>
        <b:NameList>
          <b:Person>
            <b:Last>Künzel</b:Last>
            <b:First>Hartwig</b:First>
            <b:Middle>M.</b:Middle>
          </b:Person>
        </b:NameList>
      </b:Author>
    </b:Author>
    <b:Title>IBP Mitteilung 355</b:Title>
    <b:Year>1999 b</b:Year>
    <b:City>Stuttgart, Germany</b:City>
    <b:Publisher>Fraunhofer-Institut für Bauphysik</b:Publisher>
    <b:Volume>26</b:Volume>
    <b:RefOrder>10</b:RefOrder>
  </b:Source>
  <b:Source>
    <b:Tag>Ten99</b:Tag>
    <b:SourceType>ConferenceProceedings</b:SourceType>
    <b:Guid>{53DF06E6-6F0D-4A8C-AA23-1CED695DF328}</b:Guid>
    <b:Author>
      <b:Author>
        <b:NameList>
          <b:Person>
            <b:Last>TenWolde</b:Last>
            <b:First>Anton</b:First>
          </b:Person>
          <b:Person>
            <b:Last>Carll</b:Last>
            <b:First>Charles</b:First>
            <b:Middle>G.</b:Middle>
          </b:Person>
          <b:Person>
            <b:Last>Malinauskas</b:Last>
            <b:First>Vyto</b:First>
          </b:Person>
        </b:NameList>
      </b:Author>
    </b:Author>
    <b:Title>Air Pressures in Wood Frame Walls</b:Title>
    <b:City>Atlanta</b:City>
    <b:Year>1998</b:Year>
    <b:Publisher>ASHRAE Publication</b:Publisher>
    <b:ConferenceName>Air Pressures in Wood Frame WallsProceedings Thermal VII</b:ConferenceName>
    <b:RefOrder>11</b:RefOrder>
  </b:Source>
  <b:Source>
    <b:Tag>Kün10</b:Tag>
    <b:SourceType>Misc</b:SourceType>
    <b:Guid>{B69B8F35-35DA-42B2-8A71-01A5EC541578}</b:Guid>
    <b:Author>
      <b:Author>
        <b:NameList>
          <b:Person>
            <b:Last>Künzel</b:Last>
            <b:First>Hartwig</b:First>
            <b:Middle>M.</b:Middle>
          </b:Person>
        </b:NameList>
      </b:Author>
    </b:Author>
    <b:Title>Trocknungsreserven schaffen! Einfluss des Feuchteeintrags aus Dampfkonvektion</b:Title>
    <b:Year>2010</b:Year>
    <b:Publisher>Fraunhofer-Institut für Bauphysik</b:Publisher>
    <b:Comments>Lecture at the Holzschutz und Bauphysik Kongress 2010 in Munich, Germany</b:Comments>
    <b:RefOrder>12</b:RefOrder>
  </b:Source>
  <b:Source>
    <b:Tag>Ruh95</b:Tag>
    <b:SourceType>JournalArticle</b:SourceType>
    <b:Guid>{20C7A04E-9684-40CB-B6A6-1C3982FEE76B}</b:Guid>
    <b:Title>Nichtbelüftetes geneigtes Dach mit Sparrenvolldämmung - Wasserabtropfungen von der Decke in Sommer</b:Title>
    <b:Year>1995</b:Year>
    <b:Author>
      <b:Author>
        <b:NameList>
          <b:Person>
            <b:Last>Ruhe</b:Last>
            <b:First>Carsten</b:First>
          </b:Person>
        </b:NameList>
      </b:Author>
    </b:Author>
    <b:Issue>8</b:Issue>
    <b:JournalName>Deutsches Architektenblatt </b:JournalName>
    <b:Pages>1470-1481</b:Pages>
    <b:Volume>27</b:Volume>
    <b:RefOrder>13</b:RefOrder>
  </b:Source>
  <b:Source>
    <b:Tag>Klo97</b:Tag>
    <b:SourceType>JournalArticle</b:SourceType>
    <b:Guid>{97AA78D9-038C-4AF9-9955-623B438DDB5C}</b:Guid>
    <b:Title>Flankenübertragung bei der Wasserdampfdiffusion</b:Title>
    <b:Year>1997</b:Year>
    <b:Issue>1</b:Issue>
    <b:Author>
      <b:Author>
        <b:NameList>
          <b:Person>
            <b:Last>Klopfer</b:Last>
          </b:Person>
          <b:Person>
            <b:Last>Heinz</b:Last>
          </b:Person>
        </b:NameList>
      </b:Author>
    </b:Author>
    <b:JournalName>ARCONIS: Wissen zum Planen und Bauen und zum Baumarkt</b:JournalName>
    <b:Pages>8-10</b:Pages>
    <b:Volume>2</b:Volume>
    <b:RefOrder>14</b:RefOrder>
  </b:Source>
  <b:Source>
    <b:Tag>Kün96</b:Tag>
    <b:SourceType>JournalArticle</b:SourceType>
    <b:Guid>{2D9B29F5-AA41-4F9B-AFE3-001DE12F165A}</b:Guid>
    <b:Title>Tauwasserschäden im Dach aufgrund von Diffusion durch angrenzendes Mauerwerk</b:Title>
    <b:Year>1996</b:Year>
    <b:Issue>37</b:Issue>
    <b:Author>
      <b:Author>
        <b:NameList>
          <b:Person>
            <b:Last>Künzel</b:Last>
            <b:Middle>M.</b:Middle>
            <b:First>H.</b:First>
          </b:Person>
        </b:NameList>
      </b:Author>
    </b:Author>
    <b:JournalName>WKSB Zeitschrift für Wärmeschutz, Kälteschutz, Schallschutz, Brandschutz 41</b:JournalName>
    <b:Pages>34-36</b:Pages>
    <b:RefOrder>15</b:RefOrder>
  </b:Source>
  <b:Source>
    <b:Tag>Fra</b:Tag>
    <b:SourceType>Misc</b:SourceType>
    <b:Guid>{2B04E840-F139-4648-9306-673B0C25C52A}</b:Guid>
    <b:Title>Guideline for the calculation of extensive green roofs</b:Title>
    <b:Author>
      <b:Author>
        <b:Corporate>Fraunhofer-Institut für Bauphysik</b:Corporate>
      </b:Author>
    </b:Author>
    <b:Publisher>Fraunhofer-Institut für Bauphysik</b:Publisher>
    <b:RefOrder>19</b:RefOrder>
  </b:Source>
  <b:Source>
    <b:Tag>Fra1</b:Tag>
    <b:SourceType>Misc</b:SourceType>
    <b:Guid>{826C2CB8-D115-496D-B2F0-744ED1597A80}</b:Guid>
    <b:Author>
      <b:Author>
        <b:Corporate>Fraunhofer-Institut für Bauphysik</b:Corporate>
      </b:Author>
    </b:Author>
    <b:Title>Guideline for the calculation of gravel roofs</b:Title>
    <b:Publisher>Fraunhofer-Institut für Bauphysik</b:Publisher>
    <b:Year>2014</b:Year>
    <b:RefOrder>20</b:RefOrder>
  </b:Source>
  <b:Source>
    <b:Tag>Köl15</b:Tag>
    <b:SourceType>Misc</b:SourceType>
    <b:Guid>{B192764F-8674-4B4A-B31C-70E5079A4E0B}</b:Guid>
    <b:Title>Hygrothermal simulation of ventilated pitched roofs with effective transfer parameters</b:Title>
    <b:Year>2015</b:Year>
    <b:Publisher>Fraunhofer-Institut für Bauphisik</b:Publisher>
    <b:Author>
      <b:Author>
        <b:NameList>
          <b:Person>
            <b:Last>Kölsch</b:Last>
            <b:First>Philipp</b:First>
          </b:Person>
        </b:NameList>
      </b:Author>
    </b:Author>
    <b:RefOrder>21</b:RefOrder>
  </b:Source>
  <b:Source>
    <b:Tag>ISO17</b:Tag>
    <b:SourceType>Misc</b:SourceType>
    <b:Guid>{4292699E-095B-4838-87BB-A1D2B630F412}</b:Guid>
    <b:Author>
      <b:Author>
        <b:Corporate>ISOPROC</b:Corporate>
      </b:Author>
    </b:Author>
    <b:Title>Binnenklimaatmodel voor het maken van hygrothermische simulaties.</b:Title>
    <b:Year>2017</b:Year>
    <b:City>Hombeek</b:City>
    <b:Publisher>ISOPROC</b:Publisher>
    <b:RefOrder>5</b:RefOrder>
  </b:Source>
  <b:Source>
    <b:Tag>ASH01</b:Tag>
    <b:SourceType>Report</b:SourceType>
    <b:Guid>{D93B21D9-BC5C-421C-B917-A8C6243BB9EE}</b:Guid>
    <b:Title>International Weather for Energy Calculations (IWEC Weather Files)</b:Title>
    <b:Year>2001</b:Year>
    <b:City>Atlanta</b:City>
    <b:Author>
      <b:Author>
        <b:Corporate>ASHRAE</b:Corporate>
      </b:Author>
    </b:Author>
    <b:RefOrder>1</b:RefOrder>
  </b:Source>
  <b:Source>
    <b:Tag>Zir</b:Tag>
    <b:SourceType>ConferenceProceedings</b:SourceType>
    <b:Guid>{E217BE15-754D-4B8E-9673-6D25B73A95C6}</b:Guid>
    <b:ConferenceName>4th Intern. Symposium on Building and Ductwork Airtightness</b:ConferenceName>
    <b:Author>
      <b:Author>
        <b:NameList>
          <b:Person>
            <b:Last>Zirkelbach</b:Last>
            <b:First>Daniel</b:First>
          </b:Person>
          <b:Person>
            <b:First>H.M. Künzel</b:First>
          </b:Person>
          <b:Person>
            <b:Last>Schafaczek</b:Last>
            <b:First>B.</b:First>
          </b:Person>
          <b:Person>
            <b:Last>Borsch-Laaks</b:Last>
            <b:First>Robert</b:First>
          </b:Person>
        </b:NameList>
      </b:Author>
    </b:Author>
    <b:Year>2009</b:Year>
    <b:City>Berlin</b:City>
    <b:Title>Dampfkonvektion wird berechenbar - Instationäres Modell zur Berücksichtigung von konvektivem Feuchteeintrag bei der Simulationen von Leichtbaukonstructionen</b:Title>
    <b:RefOrder>16</b:RefOrder>
  </b:Source>
  <b:Source>
    <b:Tag>Blu14</b:Tag>
    <b:SourceType>JournalArticle</b:SourceType>
    <b:Guid>{937ECB82-7799-49E4-BFA3-1DB38B6C2BCB}</b:Guid>
    <b:Title>Verschattung von Holzflachdächern - Holz-Flachdächer: Neue Forschungsergebnisse zu Dachterrassen und Verschattung durch PV-Module</b:Title>
    <b:Year>2014</b:Year>
    <b:JournalName>Holzbau</b:JournalName>
    <b:Pages>58-61</b:Pages>
    <b:Issue>6</b:Issue>
    <b:Author>
      <b:Author>
        <b:NameList>
          <b:Person>
            <b:Last>Bludau</b:Last>
            <b:First>christian</b:First>
          </b:Person>
          <b:Person>
            <b:Last>Kölsch</b:Last>
            <b:First>Philipp</b:First>
          </b:Person>
        </b:NameList>
      </b:Author>
    </b:Author>
    <b:RefOrder>18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17F41B244118447A2ADD66A1C69B4BC" ma:contentTypeVersion="30" ma:contentTypeDescription="Een nieuw document maken." ma:contentTypeScope="" ma:versionID="2b1d706c4967e6f7e7763f1e787aea6b">
  <xsd:schema xmlns:xsd="http://www.w3.org/2001/XMLSchema" xmlns:xs="http://www.w3.org/2001/XMLSchema" xmlns:p="http://schemas.microsoft.com/office/2006/metadata/properties" xmlns:ns2="8dd4aa39-2cc7-43e5-9b40-f699e142f926" xmlns:ns3="3a5ea43b-212a-44c1-9526-2e9d31f13eb9" targetNamespace="http://schemas.microsoft.com/office/2006/metadata/properties" ma:root="true" ma:fieldsID="6c6b4761e64587945c0d87e45f2cb6b8" ns2:_="" ns3:_="">
    <xsd:import namespace="8dd4aa39-2cc7-43e5-9b40-f699e142f926"/>
    <xsd:import namespace="3a5ea43b-212a-44c1-9526-2e9d31f13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Plaats" minOccurs="0"/>
                <xsd:element ref="ns2:Openbaar" minOccurs="0"/>
                <xsd:element ref="ns3:TaxKeywordTaxHTField" minOccurs="0"/>
                <xsd:element ref="ns3:TaxCatchAll" minOccurs="0"/>
                <xsd:element ref="ns3:SharedWithUsers" minOccurs="0"/>
                <xsd:element ref="ns3:SharedWithDetails" minOccurs="0"/>
                <xsd:element ref="ns2:ie30b0113e9e44259e1efd1a383c79a9" minOccurs="0"/>
                <xsd:element ref="ns2:k3b8afc890c9414984d55b07212c604e" minOccurs="0"/>
                <xsd:element ref="ns2:MediaServiceAutoKeyPoints" minOccurs="0"/>
                <xsd:element ref="ns2:MediaServiceKeyPoints" minOccurs="0"/>
                <xsd:element ref="ns2:MediaLengthInSeconds" minOccurs="0"/>
                <xsd:element ref="ns2:Afbeelding"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aa39-2cc7-43e5-9b40-f699e142f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Plaats" ma:index="16" nillable="true" ma:displayName="Plaats" ma:format="Hyperlink" ma:internalName="Plaats">
      <xsd:complexType>
        <xsd:complexContent>
          <xsd:extension base="dms:URL">
            <xsd:sequence>
              <xsd:element name="Url" type="dms:ValidUrl" minOccurs="0" nillable="true"/>
              <xsd:element name="Description" type="xsd:string" nillable="true"/>
            </xsd:sequence>
          </xsd:extension>
        </xsd:complexContent>
      </xsd:complexType>
    </xsd:element>
    <xsd:element name="Openbaar" ma:index="17" nillable="true" ma:displayName="Publiek_oud" ma:default="Niet openbaar" ma:format="RadioButtons" ma:indexed="true" ma:internalName="Openbaar">
      <xsd:simpleType>
        <xsd:restriction base="dms:Choice">
          <xsd:enumeration value="Niet openbaar"/>
          <xsd:enumeration value="Openbaar"/>
        </xsd:restriction>
      </xsd:simpleType>
    </xsd:element>
    <xsd:element name="ie30b0113e9e44259e1efd1a383c79a9" ma:index="24" nillable="true" ma:taxonomy="true" ma:internalName="ie30b0113e9e44259e1efd1a383c79a9" ma:taxonomyFieldName="Producten_x0020_ISOPROC" ma:displayName="Producten ISOPROC" ma:default="" ma:fieldId="{2e30b011-3e9e-4425-9e1e-fd1a383c79a9}" ma:taxonomyMulti="true" ma:sspId="c6bf64ed-a251-42f4-ac05-54967d5e525e" ma:termSetId="b77a691e-d80d-4134-8aad-96728f86d23b" ma:anchorId="00000000-0000-0000-0000-000000000000" ma:open="true" ma:isKeyword="false">
      <xsd:complexType>
        <xsd:sequence>
          <xsd:element ref="pc:Terms" minOccurs="0" maxOccurs="1"/>
        </xsd:sequence>
      </xsd:complexType>
    </xsd:element>
    <xsd:element name="k3b8afc890c9414984d55b07212c604e" ma:index="26" nillable="true" ma:taxonomy="true" ma:internalName="k3b8afc890c9414984d55b07212c604e" ma:taxonomyFieldName="Bouwinfo" ma:displayName="Bouwinfo" ma:default="" ma:fieldId="{43b8afc8-90c9-4149-84d5-5b07212c604e}" ma:taxonomyMulti="true" ma:sspId="c6bf64ed-a251-42f4-ac05-54967d5e525e" ma:termSetId="9ff58c47-7ba0-44e9-b6f8-5b878db2b194"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Afbeelding" ma:index="30"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c6bf64ed-a251-42f4-ac05-54967d5e525e"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Afmeldingsstatus" ma:internalName="Afmeldings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ea43b-212a-44c1-9526-2e9d31f13eb9"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Ondernemingstrefwoorden" ma:fieldId="{23f27201-bee3-471e-b2e7-b64fd8b7ca38}" ma:taxonomyMulti="true" ma:sspId="c6bf64ed-a251-42f4-ac05-54967d5e525e"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45ad7981-4a77-4681-8e54-d5a7b8d3faa8}" ma:internalName="TaxCatchAll" ma:showField="CatchAllData" ma:web="3a5ea43b-212a-44c1-9526-2e9d31f13e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D3CB35-5F31-4373-9CE9-6E447C6E3D6D}">
  <ds:schemaRefs>
    <ds:schemaRef ds:uri="http://schemas.microsoft.com/office/2006/metadata/properties"/>
    <ds:schemaRef ds:uri="http://schemas.microsoft.com/office/infopath/2007/PartnerControls"/>
    <ds:schemaRef ds:uri="8dd4aa39-2cc7-43e5-9b40-f699e142f926"/>
    <ds:schemaRef ds:uri="3a5ea43b-212a-44c1-9526-2e9d31f13eb9"/>
  </ds:schemaRefs>
</ds:datastoreItem>
</file>

<file path=customXml/itemProps3.xml><?xml version="1.0" encoding="utf-8"?>
<ds:datastoreItem xmlns:ds="http://schemas.openxmlformats.org/officeDocument/2006/customXml" ds:itemID="{86456F35-C315-4031-A432-E55714AF0C65}">
  <ds:schemaRefs>
    <ds:schemaRef ds:uri="http://schemas.openxmlformats.org/officeDocument/2006/bibliography"/>
  </ds:schemaRefs>
</ds:datastoreItem>
</file>

<file path=customXml/itemProps4.xml><?xml version="1.0" encoding="utf-8"?>
<ds:datastoreItem xmlns:ds="http://schemas.openxmlformats.org/officeDocument/2006/customXml" ds:itemID="{396EDB53-5D60-46C4-94E5-56B4EEB7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aa39-2cc7-43e5-9b40-f699e142f926"/>
    <ds:schemaRef ds:uri="3a5ea43b-212a-44c1-9526-2e9d31f13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220C18-A3A7-4DE2-B9E5-94889B63B9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7355</Words>
  <Characters>40456</Characters>
  <Application>Microsoft Office Word</Application>
  <DocSecurity>0</DocSecurity>
  <Lines>337</Lines>
  <Paragraphs>95</Paragraphs>
  <ScaleCrop>false</ScaleCrop>
  <HeadingPairs>
    <vt:vector size="2" baseType="variant">
      <vt:variant>
        <vt:lpstr>Titel</vt:lpstr>
      </vt:variant>
      <vt:variant>
        <vt:i4>1</vt:i4>
      </vt:variant>
    </vt:vector>
  </HeadingPairs>
  <TitlesOfParts>
    <vt:vector size="1" baseType="lpstr">
      <vt:lpstr>ISOPROC</vt:lpstr>
    </vt:vector>
  </TitlesOfParts>
  <Company/>
  <LinksUpToDate>false</LinksUpToDate>
  <CharactersWithSpaces>47716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ISOPROC</dc:title>
  <dc:subject/>
  <dc:creator>Paul Eykens</dc:creator>
  <cp:keywords/>
  <dc:description/>
  <cp:lastModifiedBy>Arnout Ulenaers</cp:lastModifiedBy>
  <cp:revision>636</cp:revision>
  <cp:lastPrinted>2020-07-28T13:17:00Z</cp:lastPrinted>
  <dcterms:created xsi:type="dcterms:W3CDTF">2020-04-23T16:34:00Z</dcterms:created>
  <dcterms:modified xsi:type="dcterms:W3CDTF">2024-09-17T05:52:00Z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roducten ISOPROC">
    <vt:lpwstr/>
  </property>
  <property fmtid="{D5CDD505-2E9C-101B-9397-08002B2CF9AE}" pid="4" name="ContentTypeId">
    <vt:lpwstr>0x010100D17F41B244118447A2ADD66A1C69B4BC</vt:lpwstr>
  </property>
  <property fmtid="{D5CDD505-2E9C-101B-9397-08002B2CF9AE}" pid="5" name="Bouwinfo">
    <vt:lpwstr/>
  </property>
  <property fmtid="{D5CDD505-2E9C-101B-9397-08002B2CF9AE}" pid="6" name="MediaServiceImageTags">
    <vt:lpwstr/>
  </property>
</Properties>
</file>